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19" w:rsidRPr="002D7B19" w:rsidRDefault="002D7B19" w:rsidP="002D7B19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ЗАКОН РЕСПУБЛИКИ УЗБЕКИСТАН</w:t>
      </w:r>
    </w:p>
    <w:p w:rsidR="002D7B19" w:rsidRPr="002D7B19" w:rsidRDefault="002D7B19" w:rsidP="002D7B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 ЗАЩИТЕ ПРОФЕССИОНАЛЬНОЙ ДЕЯТЕЛЬНОСТИ ЖУРНАЛИСТА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 Цель настоящего Закона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настоящего Закона является регулирование отношений в области защиты профессиональной деятельности журналиста.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 Законодательство о защите профессиональной деятельности журналиста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защите профессиональной деятельности журналиста состоит из настоящего Закона и иных актов законодательства.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международным договором Республики Узбекистан установлены иные правила, чем те, которые предусмотрены законодательством Республики Узбекистан о защите профессиональной деятельности журналиста, то применяются правила международного договора.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 Журналист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— лицо, осуществляющее деятельность по сбору, анализу, редактированию, подготовке и распространению сообщений и материалов для средств массовой информации на основе трудовых или иных договорных отношений.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 Недопустимость цензуры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Узбекистан цензура средств массовой информации не допускается.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имеет права требовать от журналиста предварительного согласования публикуемых сообщений или материалов, а также изменения текста или полного их снятия с печати (эфира).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 Права журналиста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профессиональной деятельности журналист имеет право: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собирать, анализировать, редактировать, подготавливать и распространять информацию;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государственные органы, органы самоуправления граждан, общественные объединения, предприятия, учреждения и организации за получением информации;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доступ к документам, материалам и информации, за исключением тех, которые содержат государственные секреты или иную охраняемую законом тайну;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журналистское расследование;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через средства массовой информации подготовленные сообщения и материалы за своей подписью либо под псевдонимом, выражать в них свое мнение;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открытых коллегиальных заседаниях и других публичных мероприятиях государственных органов;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принятым должностным лицом в связи с осуществлением журналистской деятельности;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 установленном порядке записи, в том числе с использованием необходимых технических средств;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открытых заседаниях суда, в зонах военных действий, стихийных бедствий, на массовых мероприятиях;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специалистам для проверки сведений, подготовленных к публикации;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данного ему средством массовой информации поручения, если оно связано с нарушением закона;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подписывать подготовленное им сообщение или материал, содержание которого, по его мнению, искажено в процессе редактирования, или требовать снятия его с печати (эфира);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сохранения в тайне источник информации или имя автора;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требовать в судебном порядке компенсации морального вреда и возмещения материального ущерба, причиненного ему средством массовой информации, допустившим при публикации искажение предоставленной журналистом информации;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общественные объединения, в том числе в международные организации журналистов.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пользуется также иными правами, предоставленными ему законодательством.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 Обязанности журналиста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профессиональной деятельности журналист обязан: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законодательства и правила международных договоров Республики Узбекистан;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достоверность подготавливаемых материалов и предоставлять объективную информацию;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принципа презумпции невиновности;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журналистскую тайну;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профессиональной этики журналистов;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 и свободы, честь и достоинство личности.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не может использовать профессиональную информацию в личных целях, публиковать факты о частной жизни физического лица, а также использовать аудио- и видеозаписывающие средства без согласия источника информации или автора.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несет также иные обязанности, предусмотренные законодательством.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 Журналистская тайна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Журналистской тайной являются конфиденциальная информация, а также факты и события, о которых добровольно сообщили граждане или другие источники информации с условием не разглашать их имени.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Журналисту запрещается разглашать сведения, составляющие журналистскую тайну, без разрешения источника информации, а также использовать эти сведения в своих корыстных интересах или интересах третьих лиц.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  <w:r w:rsidRPr="002D7B19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ru-RU"/>
        </w:rPr>
        <w:t>1</w:t>
      </w: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Правила профессиональной этики журналистов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профессиональной этики журналистов представляют собой свод положений, определяющих требования, предъявляемые к личности журналиста и его поведению при выполнении профессиональных обязанностей.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профессиональной этики журналистов определяются объединениями журналистов и средств массовой информации.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 Неприкосновенность журналиста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при исполнении профессиональных обязанностей пользуется гарантией неприкосновенности личности.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Преследование журналиста за публикацию критических материалов не допускается.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 Журналистское расследование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имеет право собирать информацию и проводить журналистское расследование.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вправе распространять в средствах массовой информации результаты своего профессионального расследования, добровольно предоставлять их государственным органам, органам самоуправления граждан, общественным объединениям, предприятиям, учреждениям, организациям и должностным лицам. У журналиста не могут быть изъяты или подвергнуты досмотру материалы и документы, полученные в ходе журналистского расследования.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 Гарантии профессиональной деятельности журналиста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честь и достоинство журналиста охраняются законом.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Государство гарантирует журналисту свободное получение и распространение информации, обеспечивает его защиту при осуществлении им профессиональной деятельности.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вмешательство в профессиональную деятельность журналиста, требование от него каких-либо сведений, полученных при исполнении профессиональных обязанностей.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 Аккредитация журналиста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может быть аккредитован при государственном органе, общественном объединении и организации.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Республики Узбекистан может быть аккредитован в иностранном государстве.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журналист может быть аккредитован на территории Республики Узбекистан по согласованию с Министерством иностранных дел Республики Узбекистан.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Аккредитованный журналист имеет право: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получать информацию о предстоящих открытых коллегиальных заседаниях и других публичных мероприятиях;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здания (помещения) и другие объекты аккредитующего органа в порядке, установленном аккредитующим органом;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открытых коллегиальных заседаниях и других публичных мероприятиях;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от ответственных лиц аккредитующего органа необходимые документы и материалы, знакомиться с записями публичных мероприятий и снимать с них копии;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записи при подготовке материалов средств массовой информации.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Аккредитованный журналист может иметь и иные права в соответствии с законодательством.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 Деятельность журналиста Республики Узбекистан за рубежом и иностранного журналиста в Республике Узбекистан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Республики Узбекистан осуществляет свою профессиональную деятельность за рубежом в соответствии с законодательством Республики Узбекистан и страны, в которой он аккредитован.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журналист, аккредитованный в Республике Узбекистан, имеет равные с журналистом Республики Узбекистан права в сборе и распространении информации.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журналист при осуществлении своей профессиональной деятельности на территории Республики Узбекистан обязан соблюдать законодательство Республики Узбекистан.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 Прекращение аккредитации иностранного журналиста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иностранных дел Республики Узбекистан может прекратить аккредитацию иностранного журналиста в случае нарушения им настоящего Закона, других актов законодательства, а также правил международных договоров Республики Узбекистан.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журналист имеет право обжаловать в суд решение Министерства иностранных дел Республики Узбекистан о прекращении его аккредитации в Республике Узбекистан.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 Ответственность за нарушение законодательства о защите профессиональной деятельности журналиста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государственных органов, органов самоуправления граждан, общественных объединений, предприятий, учреждений и организаций несут ответственность за: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осуществление цензуры;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законной профессиональной деятельности журналиста путем необоснованного отказа в аккредитации или неоправданного прекращения аккредитации;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права журналиста на запрос и получение необходимой информации;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давления на журналиста, вмешательство в его профессиональную деятельность;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изъятие материалов и необходимых технических средств журналиста;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источника информации или имени автора без их согласия.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журналиста, установленных настоящим Законом, оскорбление его чести и достоинства, угроза, насилие или посягательство на жизнь, здоровье и имущество журналиста в связи с осуществлением им профессиональной деятельности влечет ответственность в соответствии с законодательством.</w:t>
      </w:r>
    </w:p>
    <w:p w:rsidR="002D7B19" w:rsidRPr="002D7B19" w:rsidRDefault="002D7B19" w:rsidP="002D7B19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 Ответственность журналиста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Журналист несет ответственность за достоверность подготавливаемых и </w:t>
      </w:r>
      <w:proofErr w:type="gramStart"/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распространяемых им сообщений</w:t>
      </w:r>
      <w:proofErr w:type="gramEnd"/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материалов в порядке, установленном законодательством.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не несет ответственность за распространение в средствах массовой информации материалов, не соответствующих действительности в случаях, когда эти сведения: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 из официальных сообщений, нормативно-правовых актов или данных официальной статистической отчетности либо получены через информационные агентства или пресс-службы органов государственной власти и управления, а также их официальных веб-сайтов;</w:t>
      </w:r>
    </w:p>
    <w:p w:rsidR="002D7B19" w:rsidRPr="002D7B19" w:rsidRDefault="002D7B19" w:rsidP="002D7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содержались в авторских выступлениях, передаваемых в эфир без предварительной записи, или являются дословным воспроизведением (стенографической, аудио-, видеозаписью) выступлений.</w:t>
      </w:r>
    </w:p>
    <w:p w:rsidR="002D7B19" w:rsidRPr="002D7B19" w:rsidRDefault="002D7B19" w:rsidP="002D7B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Республики Узбекистан И. КАРИМОВ</w:t>
      </w:r>
    </w:p>
    <w:p w:rsidR="002D7B19" w:rsidRPr="002D7B19" w:rsidRDefault="002D7B19" w:rsidP="002D7B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7B19">
        <w:rPr>
          <w:rFonts w:ascii="Times New Roman" w:eastAsia="Times New Roman" w:hAnsi="Times New Roman" w:cs="Times New Roman"/>
          <w:lang w:eastAsia="ru-RU"/>
        </w:rPr>
        <w:t>г. Ташкент,</w:t>
      </w:r>
    </w:p>
    <w:p w:rsidR="002D7B19" w:rsidRPr="002D7B19" w:rsidRDefault="002D7B19" w:rsidP="002D7B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7B19">
        <w:rPr>
          <w:rFonts w:ascii="Times New Roman" w:eastAsia="Times New Roman" w:hAnsi="Times New Roman" w:cs="Times New Roman"/>
          <w:lang w:eastAsia="ru-RU"/>
        </w:rPr>
        <w:t>24 апреля 1997 г.,</w:t>
      </w:r>
    </w:p>
    <w:p w:rsidR="002D7B19" w:rsidRPr="002D7B19" w:rsidRDefault="002D7B19" w:rsidP="002D7B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7B19">
        <w:rPr>
          <w:rFonts w:ascii="Times New Roman" w:eastAsia="Times New Roman" w:hAnsi="Times New Roman" w:cs="Times New Roman"/>
          <w:lang w:eastAsia="ru-RU"/>
        </w:rPr>
        <w:t>№ 402-I</w:t>
      </w:r>
      <w:bookmarkStart w:id="0" w:name="_GoBack"/>
      <w:bookmarkEnd w:id="0"/>
    </w:p>
    <w:sectPr w:rsidR="002D7B19" w:rsidRPr="002D7B19" w:rsidSect="00973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E9"/>
    <w:rsid w:val="000E4658"/>
    <w:rsid w:val="001C4A77"/>
    <w:rsid w:val="002D7B19"/>
    <w:rsid w:val="004000C4"/>
    <w:rsid w:val="00411EE9"/>
    <w:rsid w:val="00414A9E"/>
    <w:rsid w:val="009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7ECFE-35FE-4DB6-BA20-4834DAB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B19"/>
    <w:rPr>
      <w:color w:val="0000FF"/>
      <w:u w:val="single"/>
    </w:rPr>
  </w:style>
  <w:style w:type="character" w:customStyle="1" w:styleId="clauseprfx">
    <w:name w:val="clauseprfx"/>
    <w:basedOn w:val="a0"/>
    <w:rsid w:val="002D7B19"/>
  </w:style>
  <w:style w:type="character" w:customStyle="1" w:styleId="clausesuff">
    <w:name w:val="clausesuff"/>
    <w:basedOn w:val="a0"/>
    <w:rsid w:val="002D7B19"/>
  </w:style>
  <w:style w:type="paragraph" w:styleId="a4">
    <w:name w:val="Normal (Web)"/>
    <w:basedOn w:val="a"/>
    <w:uiPriority w:val="99"/>
    <w:semiHidden/>
    <w:unhideWhenUsed/>
    <w:rsid w:val="002D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9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446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47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551105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87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73759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87632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3443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343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380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53087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290154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250513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105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1543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2350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127989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16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8664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1633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32277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43245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702888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440936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6646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2092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5893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3541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898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280498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36215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9293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141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14176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22178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7687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796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62533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509520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932744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368429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215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2</cp:revision>
  <dcterms:created xsi:type="dcterms:W3CDTF">2021-04-26T11:02:00Z</dcterms:created>
  <dcterms:modified xsi:type="dcterms:W3CDTF">2021-04-26T11:03:00Z</dcterms:modified>
</cp:coreProperties>
</file>