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0A7" w:rsidRPr="00F470A7" w:rsidRDefault="00F470A7" w:rsidP="00F470A7">
      <w:pPr>
        <w:spacing w:after="0" w:line="240" w:lineRule="auto"/>
        <w:jc w:val="center"/>
        <w:rPr>
          <w:rFonts w:ascii="Times New Roman" w:eastAsia="Times New Roman" w:hAnsi="Times New Roman" w:cs="Times New Roman"/>
          <w:caps/>
          <w:sz w:val="24"/>
          <w:szCs w:val="24"/>
          <w:lang w:eastAsia="ru-RU"/>
        </w:rPr>
      </w:pPr>
      <w:r w:rsidRPr="00F470A7">
        <w:rPr>
          <w:rFonts w:ascii="Times New Roman" w:eastAsia="Times New Roman" w:hAnsi="Times New Roman" w:cs="Times New Roman"/>
          <w:caps/>
          <w:sz w:val="24"/>
          <w:szCs w:val="24"/>
          <w:lang w:eastAsia="ru-RU"/>
        </w:rPr>
        <w:t>ЎЗБЕКИСТОН РЕСПУБЛИКАСИНИНГ ҚОНУНИ</w:t>
      </w:r>
    </w:p>
    <w:p w:rsidR="00F470A7" w:rsidRPr="00F470A7" w:rsidRDefault="00F470A7" w:rsidP="00F470A7">
      <w:pPr>
        <w:spacing w:after="120" w:line="240" w:lineRule="auto"/>
        <w:jc w:val="center"/>
        <w:rPr>
          <w:rFonts w:ascii="Times New Roman" w:eastAsia="Times New Roman" w:hAnsi="Times New Roman" w:cs="Times New Roman"/>
          <w:b/>
          <w:bCs/>
          <w:caps/>
          <w:sz w:val="24"/>
          <w:szCs w:val="24"/>
          <w:lang w:eastAsia="ru-RU"/>
        </w:rPr>
      </w:pPr>
      <w:r w:rsidRPr="00F470A7">
        <w:rPr>
          <w:rFonts w:ascii="Times New Roman" w:eastAsia="Times New Roman" w:hAnsi="Times New Roman" w:cs="Times New Roman"/>
          <w:b/>
          <w:bCs/>
          <w:caps/>
          <w:sz w:val="24"/>
          <w:szCs w:val="24"/>
          <w:lang w:eastAsia="ru-RU"/>
        </w:rPr>
        <w:t>АХБОРОТЛАШТИРИШ ТЎҒРИСИДА</w:t>
      </w:r>
    </w:p>
    <w:p w:rsidR="00F470A7" w:rsidRPr="00F470A7" w:rsidRDefault="00F470A7" w:rsidP="00F470A7">
      <w:pPr>
        <w:spacing w:after="60" w:line="240" w:lineRule="auto"/>
        <w:ind w:firstLine="851"/>
        <w:jc w:val="both"/>
        <w:rPr>
          <w:rFonts w:ascii="Times New Roman" w:eastAsia="Times New Roman" w:hAnsi="Times New Roman" w:cs="Times New Roman"/>
          <w:b/>
          <w:bCs/>
          <w:sz w:val="24"/>
          <w:szCs w:val="24"/>
          <w:lang w:eastAsia="ru-RU"/>
        </w:rPr>
      </w:pPr>
      <w:r w:rsidRPr="00F470A7">
        <w:rPr>
          <w:rFonts w:ascii="Times New Roman" w:eastAsia="Times New Roman" w:hAnsi="Times New Roman" w:cs="Times New Roman"/>
          <w:b/>
          <w:bCs/>
          <w:sz w:val="24"/>
          <w:szCs w:val="24"/>
          <w:lang w:eastAsia="ru-RU"/>
        </w:rPr>
        <w:t>1-модда. Ушбу Қонуннинг мақсади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Ушбу Қонуннинг мақсади ахборотлаштириш, ахборот ресурслари ва ахборот тизимларидан фойдаланиш соҳасидаги муносабатларни тартибга солишдан иборат.</w:t>
      </w:r>
    </w:p>
    <w:p w:rsidR="00F470A7" w:rsidRPr="00F470A7" w:rsidRDefault="00F470A7" w:rsidP="00F470A7">
      <w:pPr>
        <w:spacing w:after="60" w:line="240" w:lineRule="auto"/>
        <w:ind w:firstLine="851"/>
        <w:jc w:val="both"/>
        <w:rPr>
          <w:rFonts w:ascii="Times New Roman" w:eastAsia="Times New Roman" w:hAnsi="Times New Roman" w:cs="Times New Roman"/>
          <w:b/>
          <w:bCs/>
          <w:sz w:val="24"/>
          <w:szCs w:val="24"/>
          <w:lang w:eastAsia="ru-RU"/>
        </w:rPr>
      </w:pPr>
      <w:r w:rsidRPr="00F470A7">
        <w:rPr>
          <w:rFonts w:ascii="Times New Roman" w:eastAsia="Times New Roman" w:hAnsi="Times New Roman" w:cs="Times New Roman"/>
          <w:b/>
          <w:bCs/>
          <w:sz w:val="24"/>
          <w:szCs w:val="24"/>
          <w:lang w:eastAsia="ru-RU"/>
        </w:rPr>
        <w:t>2-модда. Ахборотлаштириш тўғрисидаги қонун ҳужжатлари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Ахборотлаштириш тўғрисидаги қонун ҳужжатлари ушбу Қонун ва бошқа қонун ҳужжатларидан иборатдир.</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Агар Ўзбекистон Республикасининг халқаро шартномасида Ўзбекистон Республикасининг ахборотлаштириш тўғрисидаги қонун ҳужжатларида назарда тутилганидан бошқача қоидалар белгиланган бўлса, халқаро шартнома қоидалари қўлланилади.</w:t>
      </w:r>
    </w:p>
    <w:p w:rsidR="00F470A7" w:rsidRPr="00F470A7" w:rsidRDefault="00F470A7" w:rsidP="00F470A7">
      <w:pPr>
        <w:spacing w:after="60" w:line="240" w:lineRule="auto"/>
        <w:ind w:firstLine="851"/>
        <w:jc w:val="both"/>
        <w:rPr>
          <w:rFonts w:ascii="Times New Roman" w:eastAsia="Times New Roman" w:hAnsi="Times New Roman" w:cs="Times New Roman"/>
          <w:b/>
          <w:bCs/>
          <w:sz w:val="24"/>
          <w:szCs w:val="24"/>
          <w:lang w:eastAsia="ru-RU"/>
        </w:rPr>
      </w:pPr>
      <w:r w:rsidRPr="00F470A7">
        <w:rPr>
          <w:rFonts w:ascii="Times New Roman" w:eastAsia="Times New Roman" w:hAnsi="Times New Roman" w:cs="Times New Roman"/>
          <w:b/>
          <w:bCs/>
          <w:sz w:val="24"/>
          <w:szCs w:val="24"/>
          <w:lang w:eastAsia="ru-RU"/>
        </w:rPr>
        <w:t>3-модда. Асосий тушунчалар</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Ушбу Қонунда қуйидаги асосий тушунчалар қўлланилади: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b/>
          <w:bCs/>
          <w:sz w:val="24"/>
          <w:szCs w:val="24"/>
          <w:lang w:eastAsia="ru-RU"/>
        </w:rPr>
        <w:t>ахборотлаштириш</w:t>
      </w:r>
      <w:r w:rsidRPr="00F470A7">
        <w:rPr>
          <w:rFonts w:ascii="Times New Roman" w:eastAsia="Times New Roman" w:hAnsi="Times New Roman" w:cs="Times New Roman"/>
          <w:sz w:val="24"/>
          <w:szCs w:val="24"/>
          <w:lang w:eastAsia="ru-RU"/>
        </w:rPr>
        <w:t> — юридик ва жисмоний шахсларнинг ахборотга бўлган эҳтиёжларини қондириш учун ахборот ресурслари, ахборот технологиялари ҳамда ахборот тизимларидан фойдаланган ҳолда шароит яратишнинг ташкилий ижтимоий-иқтисодий ва илмий-техникавий жараёни;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b/>
          <w:bCs/>
          <w:sz w:val="24"/>
          <w:szCs w:val="24"/>
          <w:lang w:eastAsia="ru-RU"/>
        </w:rPr>
        <w:t>ахборот ресурси</w:t>
      </w:r>
      <w:r w:rsidRPr="00F470A7">
        <w:rPr>
          <w:rFonts w:ascii="Times New Roman" w:eastAsia="Times New Roman" w:hAnsi="Times New Roman" w:cs="Times New Roman"/>
          <w:sz w:val="24"/>
          <w:szCs w:val="24"/>
          <w:lang w:eastAsia="ru-RU"/>
        </w:rPr>
        <w:t> — ахборот тизими таркибидаги электрон шаклдаги ахборот, маълумотлар банки, маълумотлар базаси, шу жумладан ахборот тизимларида очиқ шаклда жойлаштириладиган ёхуд эълон қилинадиган аудио-, видео-, график ва матнли ахборот;</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b/>
          <w:bCs/>
          <w:sz w:val="24"/>
          <w:szCs w:val="24"/>
          <w:lang w:eastAsia="ru-RU"/>
        </w:rPr>
        <w:t>ахборот ресурсларининг ёки ахборот тизимларининг мулкдори</w:t>
      </w:r>
      <w:r w:rsidRPr="00F470A7">
        <w:rPr>
          <w:rFonts w:ascii="Times New Roman" w:eastAsia="Times New Roman" w:hAnsi="Times New Roman" w:cs="Times New Roman"/>
          <w:sz w:val="24"/>
          <w:szCs w:val="24"/>
          <w:lang w:eastAsia="ru-RU"/>
        </w:rPr>
        <w:t> — ахборот ресурсларига ёки ахборот тизимларига эгалик қилувчи, улардан фойдаланувчи ва уларни тасарруф этувчи юридик ёки жисмоний шахс;</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b/>
          <w:bCs/>
          <w:sz w:val="24"/>
          <w:szCs w:val="24"/>
          <w:lang w:eastAsia="ru-RU"/>
        </w:rPr>
        <w:t>ахборот ресурсларининг ёки ахборот тизимларининг эгаси</w:t>
      </w:r>
      <w:r w:rsidRPr="00F470A7">
        <w:rPr>
          <w:rFonts w:ascii="Times New Roman" w:eastAsia="Times New Roman" w:hAnsi="Times New Roman" w:cs="Times New Roman"/>
          <w:sz w:val="24"/>
          <w:szCs w:val="24"/>
          <w:lang w:eastAsia="ru-RU"/>
        </w:rPr>
        <w:t> — қонун билан ёки ахборот ресурсларининг, ахборот тизимларининг мулкдори томонидан белгиланган ҳуқуқлар доирасида ахборот ресурсларига ёхуд ахборот тизимларига эгалик қилувчи, улардан фойдаланувчи ва уларни тасарруф этувчи юридик ёки жисмоний шахс;</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b/>
          <w:bCs/>
          <w:sz w:val="24"/>
          <w:szCs w:val="24"/>
          <w:lang w:eastAsia="ru-RU"/>
        </w:rPr>
        <w:t>ахборот технологияси</w:t>
      </w:r>
      <w:r w:rsidRPr="00F470A7">
        <w:rPr>
          <w:rFonts w:ascii="Times New Roman" w:eastAsia="Times New Roman" w:hAnsi="Times New Roman" w:cs="Times New Roman"/>
          <w:sz w:val="24"/>
          <w:szCs w:val="24"/>
          <w:lang w:eastAsia="ru-RU"/>
        </w:rPr>
        <w:t> — ахборотни тўплаш, сақлаш, излаш, унга ишлов бериш ва уни тарқатиш учун фойдаланиладиган жами услублар, қурилмалар, усуллар ва жараёнлар;</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b/>
          <w:bCs/>
          <w:sz w:val="24"/>
          <w:szCs w:val="24"/>
          <w:lang w:eastAsia="ru-RU"/>
        </w:rPr>
        <w:t>ахборот тизими</w:t>
      </w:r>
      <w:r w:rsidRPr="00F470A7">
        <w:rPr>
          <w:rFonts w:ascii="Times New Roman" w:eastAsia="Times New Roman" w:hAnsi="Times New Roman" w:cs="Times New Roman"/>
          <w:sz w:val="24"/>
          <w:szCs w:val="24"/>
          <w:lang w:eastAsia="ru-RU"/>
        </w:rPr>
        <w:t> — ахборотни тўплаш, сақлаш, излаш, унга ишлов бериш ҳамда ундан фойдаланиш имконини берадиган, ташкилий жиҳатдан тартибга солинган жами ахборот ресурслари, ахборот технологиялари ва алоқа воситалари.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b/>
          <w:bCs/>
          <w:sz w:val="24"/>
          <w:szCs w:val="24"/>
          <w:lang w:eastAsia="ru-RU"/>
        </w:rPr>
        <w:t>блогер </w:t>
      </w:r>
      <w:r w:rsidRPr="00F470A7">
        <w:rPr>
          <w:rFonts w:ascii="Times New Roman" w:eastAsia="Times New Roman" w:hAnsi="Times New Roman" w:cs="Times New Roman"/>
          <w:sz w:val="24"/>
          <w:szCs w:val="24"/>
          <w:lang w:eastAsia="ru-RU"/>
        </w:rPr>
        <w:t>— Интернет жаҳон ахборот тармоғидаги ўз веб-сайтига ва (ёки) веб-сайт саҳифасига ҳамма эркин фойдаланиши мумкин бўлган, ижтимоий-сиёсий, ижтимоий-иқтисодий ва бошқа хусусиятга эга ахборотни жойлаштирувчи, шу жумладан ахборотдан фойдаланувчилар томонидан ушбу ахборотни муҳокама қилиш учун жойлаштирувчи жисмоний шахс.</w:t>
      </w:r>
    </w:p>
    <w:p w:rsidR="00F470A7" w:rsidRPr="00F470A7" w:rsidRDefault="00F470A7" w:rsidP="00F470A7">
      <w:pPr>
        <w:spacing w:after="60" w:line="240" w:lineRule="auto"/>
        <w:ind w:firstLine="851"/>
        <w:jc w:val="both"/>
        <w:rPr>
          <w:rFonts w:ascii="Times New Roman" w:eastAsia="Times New Roman" w:hAnsi="Times New Roman" w:cs="Times New Roman"/>
          <w:b/>
          <w:bCs/>
          <w:sz w:val="24"/>
          <w:szCs w:val="24"/>
          <w:lang w:eastAsia="ru-RU"/>
        </w:rPr>
      </w:pPr>
      <w:r w:rsidRPr="00F470A7">
        <w:rPr>
          <w:rFonts w:ascii="Times New Roman" w:eastAsia="Times New Roman" w:hAnsi="Times New Roman" w:cs="Times New Roman"/>
          <w:b/>
          <w:bCs/>
          <w:sz w:val="24"/>
          <w:szCs w:val="24"/>
          <w:lang w:eastAsia="ru-RU"/>
        </w:rPr>
        <w:t>4-модда. Ахборотлаштириш соҳасидаги давлат сиёсати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Ахборотлаштириш соҳасидаги давлат сиёсати ахборот ресурслари, ахборот технологиялари ва ахборот тизимларини ривожлантириш ҳамда такомиллаштиришнинг замонавий жаҳон тамойилларини ҳисобга олган ҳолда миллий ахборот тизимини яратишга қаратилган.</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Ахборотлаштириш соҳасидаги давлат сиёсатининг асосий йўналишлари қуйидагилардан иборат:</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ҳар кимнинг ахборотни эркин олиш ва тарқатишга доир конституциявий ҳуқуқларини амалга ошириш, ахборот ресурсларидан эркин фойдаланилишини таъминлаш;</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давлат органларининг ахборот тизимлари, тармоқ ва ҳудудий ахборот тизимлари, шунингдек юридик ҳамда жисмоний шахсларнинг ахборот тизимлари асосида Ўзбекистон Республикасининг ягона ахборот маконини яратиш;</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lastRenderedPageBreak/>
        <w:t>халқаро ахборот тармоқлари ва Интернет жаҳон ахборот тармоғидан эркин фойдаланиш учун шароит яратиш;</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давлат ахборот ресурсларини шакллантириш, ахборот тизимларини яратиш ҳамда ривожлантириш, уларнинг бир-бирига мослигини ва ўзаро алоқада ишлашини таъминлаш;</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 технологияларининг замонавий воситалари ишлаб чиқарилишини ташкил этиш;</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 ресурслари, хизматлари ва ахборот технологиялари бозорини шакллантиришга кўмаклашиш;</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дастурий маҳсулотлар ишлаб чиқариш ривожлантирилишини рағбатлантириш;</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тадбиркорликни қўллаб-қувватлаш ва рағбатлантириш, инвестицияларни жалб этиш учун қулай шароит яратиш;</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кадрлар тайёрлаш ва уларнинг малакасини ошириш, илмий тадқиқотларни рағбатлантириш.</w:t>
      </w:r>
    </w:p>
    <w:p w:rsidR="00F470A7" w:rsidRPr="00F470A7" w:rsidRDefault="00F470A7" w:rsidP="00F470A7">
      <w:pPr>
        <w:spacing w:after="60" w:line="240" w:lineRule="auto"/>
        <w:ind w:firstLine="851"/>
        <w:jc w:val="both"/>
        <w:rPr>
          <w:rFonts w:ascii="Times New Roman" w:eastAsia="Times New Roman" w:hAnsi="Times New Roman" w:cs="Times New Roman"/>
          <w:b/>
          <w:bCs/>
          <w:sz w:val="24"/>
          <w:szCs w:val="24"/>
          <w:lang w:eastAsia="ru-RU"/>
        </w:rPr>
      </w:pPr>
      <w:r w:rsidRPr="00F470A7">
        <w:rPr>
          <w:rFonts w:ascii="Times New Roman" w:eastAsia="Times New Roman" w:hAnsi="Times New Roman" w:cs="Times New Roman"/>
          <w:b/>
          <w:bCs/>
          <w:sz w:val="24"/>
          <w:szCs w:val="24"/>
          <w:lang w:eastAsia="ru-RU"/>
        </w:rPr>
        <w:t>5-модда. Ахборотлаштириш соҳасини давлат томонидан тартибга солиш</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Ахборотлаштириш соҳасини давлат томонидан тартибга солишни Ўзбекистон Республикаси Вазирлар Маҳкамаси ва у махсус ваколат берган орган амалга оширади.</w:t>
      </w:r>
    </w:p>
    <w:p w:rsidR="00F470A7" w:rsidRPr="00F470A7" w:rsidRDefault="00F470A7" w:rsidP="00F470A7">
      <w:pPr>
        <w:spacing w:after="60" w:line="240" w:lineRule="auto"/>
        <w:ind w:firstLine="851"/>
        <w:jc w:val="both"/>
        <w:rPr>
          <w:rFonts w:ascii="Times New Roman" w:eastAsia="Times New Roman" w:hAnsi="Times New Roman" w:cs="Times New Roman"/>
          <w:b/>
          <w:bCs/>
          <w:sz w:val="24"/>
          <w:szCs w:val="24"/>
          <w:lang w:eastAsia="ru-RU"/>
        </w:rPr>
      </w:pPr>
      <w:r w:rsidRPr="00F470A7">
        <w:rPr>
          <w:rFonts w:ascii="Times New Roman" w:eastAsia="Times New Roman" w:hAnsi="Times New Roman" w:cs="Times New Roman"/>
          <w:b/>
          <w:bCs/>
          <w:sz w:val="24"/>
          <w:szCs w:val="24"/>
          <w:lang w:eastAsia="ru-RU"/>
        </w:rPr>
        <w:t>6-модда. Махсус ваколатли орган</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Махсус ваколатли орган:</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давлат ахборот ресурсларини шакллантириш ишларини ташкил этади ва мувофиқлаштиради;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ахборотлаштириш ва ахборот технологияларини ривожлантириш давлат дастурларини ишлаб чиқади;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давлат органларининг ахборот тизимлари, тармоқ ва ҳудудий ахборот тизимлари яратилишига кўмаклашади;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ахборотлаштириш соҳасидаги стандартлар, нормалар ва қоидаларни ишлаб чиқади;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 тизимлари ва ахборот технологияларининг техника воситалари ҳамда хизматларини сертификатлаштириш ишларини ташкил этади;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юридик ва жисмоний шахсларнинг ўз ахборот ресурслари ҳамда ахборот тизимлари муҳофаза этилишини таъминлаш борасидаги фаолиятини мувофиқлаштиради;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 ресурслари, хизматлари ва ахборот технологиялари бозорини ривожлантиришга кўмаклашади;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ахборотлаштириш соҳасида маркетинг тадқиқотлари ва мониторингни ташкил этади;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 ресурсларидан фойдаланувчиларнинг ҳуқуқлари ва қонуний манфаатларини ҳимоя қилиш чораларини амалга оширади;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Ўзбекистон Республикасининг мудофаа қобилияти ва хавфсизлиги манфаатларини кўзлаб ахборот хавфсизлигини ҳамда ахборот тизимларидан устувор фойдаланилишини таъминлайди;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қонун ҳужжатларига мувофиқ бошқа ваколатларни амалга оширади.</w:t>
      </w:r>
    </w:p>
    <w:p w:rsidR="00F470A7" w:rsidRPr="00F470A7" w:rsidRDefault="00F470A7" w:rsidP="00F470A7">
      <w:pPr>
        <w:spacing w:after="60" w:line="240" w:lineRule="auto"/>
        <w:ind w:firstLine="851"/>
        <w:jc w:val="both"/>
        <w:rPr>
          <w:rFonts w:ascii="Times New Roman" w:eastAsia="Times New Roman" w:hAnsi="Times New Roman" w:cs="Times New Roman"/>
          <w:b/>
          <w:bCs/>
          <w:sz w:val="24"/>
          <w:szCs w:val="24"/>
          <w:lang w:eastAsia="ru-RU"/>
        </w:rPr>
      </w:pPr>
      <w:r w:rsidRPr="00F470A7">
        <w:rPr>
          <w:rFonts w:ascii="Times New Roman" w:eastAsia="Times New Roman" w:hAnsi="Times New Roman" w:cs="Times New Roman"/>
          <w:b/>
          <w:bCs/>
          <w:sz w:val="24"/>
          <w:szCs w:val="24"/>
          <w:lang w:eastAsia="ru-RU"/>
        </w:rPr>
        <w:t>7-модда. Ахборот ресурслари ва ахборот тизимларининг ҳуқуқий режими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 ресурслари ва ахборот тизимларининг ҳуқуқий режими қуйидагиларни белгиловчи нормалар билан аниқланади: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ахборотни ҳужжатлаштириш, ахборот ресурсларини шакллантириш ва ахборот тизимларини яратиш тартибини;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 ресурсларига ва ахборот тизимларига бўлган мулк ҳуқуқини;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 ресурсларининг улардан эркин фойдаланиш даражаси бўйича тоифасини;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 ресурслари ва ахборот тизимларини муҳофаза қилиш тартибини;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 тизимларининг тармоқлараро уланиши тартибини.</w:t>
      </w:r>
    </w:p>
    <w:p w:rsidR="00F470A7" w:rsidRPr="00F470A7" w:rsidRDefault="00F470A7" w:rsidP="00F470A7">
      <w:pPr>
        <w:spacing w:after="60" w:line="240" w:lineRule="auto"/>
        <w:ind w:firstLine="851"/>
        <w:jc w:val="both"/>
        <w:rPr>
          <w:rFonts w:ascii="Times New Roman" w:eastAsia="Times New Roman" w:hAnsi="Times New Roman" w:cs="Times New Roman"/>
          <w:b/>
          <w:bCs/>
          <w:sz w:val="24"/>
          <w:szCs w:val="24"/>
          <w:lang w:eastAsia="ru-RU"/>
        </w:rPr>
      </w:pPr>
      <w:r w:rsidRPr="00F470A7">
        <w:rPr>
          <w:rFonts w:ascii="Times New Roman" w:eastAsia="Times New Roman" w:hAnsi="Times New Roman" w:cs="Times New Roman"/>
          <w:b/>
          <w:bCs/>
          <w:sz w:val="24"/>
          <w:szCs w:val="24"/>
          <w:lang w:eastAsia="ru-RU"/>
        </w:rPr>
        <w:t>8-модда. Ахборотни ҳужжатлаштириш</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lastRenderedPageBreak/>
        <w:t>Ахборотни ҳужжатлаштириш ахборотни ахборот ресурсларига киритишнинг мажбурий шартидир. Ахборотни ҳужжатлаштириш тартиби махсус ваколатли орган томонидан белгиланади.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 ресурсларида сақланадиган ва ишлов бериладиган, электрон рақамли имзо билан тасдиқланган ахборот электрон ҳужжат бўлиб, қоғоз ҳужжат билан бир хил юридик кучга эга.</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Электрон ҳужжатни ва электрон рақамли имзони шакллантириш ҳамда улардан фойдаланиш билан боғлиқ муносабатлар қонун билан тартибга солинади.</w:t>
      </w:r>
    </w:p>
    <w:p w:rsidR="00F470A7" w:rsidRPr="00F470A7" w:rsidRDefault="00F470A7" w:rsidP="00F470A7">
      <w:pPr>
        <w:spacing w:after="60" w:line="240" w:lineRule="auto"/>
        <w:ind w:firstLine="851"/>
        <w:jc w:val="both"/>
        <w:rPr>
          <w:rFonts w:ascii="Times New Roman" w:eastAsia="Times New Roman" w:hAnsi="Times New Roman" w:cs="Times New Roman"/>
          <w:b/>
          <w:bCs/>
          <w:sz w:val="24"/>
          <w:szCs w:val="24"/>
          <w:lang w:eastAsia="ru-RU"/>
        </w:rPr>
      </w:pPr>
      <w:r w:rsidRPr="00F470A7">
        <w:rPr>
          <w:rFonts w:ascii="Times New Roman" w:eastAsia="Times New Roman" w:hAnsi="Times New Roman" w:cs="Times New Roman"/>
          <w:b/>
          <w:bCs/>
          <w:sz w:val="24"/>
          <w:szCs w:val="24"/>
          <w:lang w:eastAsia="ru-RU"/>
        </w:rPr>
        <w:t>9-модда. Ахборот ресурслари ва ахборот тизимларига бўлган мулк ҳуқуқи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Ўзбекистон Республикасида ахборот ресурслари ва ахборот тизимлари оммавий ҳамда хусусий мулк бўлиши мумкин.</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 ресурслари ва ахборот тизимларига бўлган мулк ҳуқуқининг вужудга келишига қуйидагилар асос бўлади: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 ресурслари ҳамда ахборот тизимларининг давлат бюджети маблағлари, юридик ва жисмоний шахсларнинг ўз маблағлари ёки қонун ҳужжатлари билан тақиқланмаган бошқа манбалар ҳисобидан яратилиши;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 ресурслари ва ахборот тизимларига бўлган мулк ҳуқуқининг ўзга шахсга ўтиши шартларини ўз ичига олган олди-сотди шартномаси ёки бошқа битим;</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мерос олиш.</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Қонунда ахборот ресурслари ва ахборот тизимларига бўлган мулк ҳуқуқи вужудга келишининг бошқа асослари ҳам назарда тутилиши мумкин.</w:t>
      </w:r>
    </w:p>
    <w:p w:rsidR="00F470A7" w:rsidRPr="00F470A7" w:rsidRDefault="00F470A7" w:rsidP="00F470A7">
      <w:pPr>
        <w:spacing w:after="60" w:line="240" w:lineRule="auto"/>
        <w:ind w:firstLine="851"/>
        <w:jc w:val="both"/>
        <w:rPr>
          <w:rFonts w:ascii="Times New Roman" w:eastAsia="Times New Roman" w:hAnsi="Times New Roman" w:cs="Times New Roman"/>
          <w:b/>
          <w:bCs/>
          <w:sz w:val="24"/>
          <w:szCs w:val="24"/>
          <w:lang w:eastAsia="ru-RU"/>
        </w:rPr>
      </w:pPr>
      <w:r w:rsidRPr="00F470A7">
        <w:rPr>
          <w:rFonts w:ascii="Times New Roman" w:eastAsia="Times New Roman" w:hAnsi="Times New Roman" w:cs="Times New Roman"/>
          <w:b/>
          <w:bCs/>
          <w:sz w:val="24"/>
          <w:szCs w:val="24"/>
          <w:lang w:eastAsia="ru-RU"/>
        </w:rPr>
        <w:t>10-модда. Давлат ахборот ресурслари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Давлат ахборот ресурслари қуйидагилардан шакллантирилади: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давлат органларининг ахборот ресурсларидан;</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юридик ва жисмоний шахсларнинг давлат бюджети маблағлари ҳисобидан яратилган ахборот ресурсларидан;</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юридик ва жисмоний шахсларнинг давлат сирлари ҳамда махфий ахборотни ўз ичига олган ахборот ресурсларидан;</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юридик ва жисмоний шахсларнинг белгиланган тартибда тақдим этиладиган ҳужжатлаштирилган ахборотидан.</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Юридик ва жисмоний шахслар ҳужжатлаштирилган ахборотни давлат ахборот ресурсларини шакллантириш учун тегишли давлат органларига белгиланган тартибда тақдим этиши шарт.</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Юридик ва жисмоний шахсларнинг ҳужжатлаштирилган ахборотни мажбурий тақдим этиши тартиби, давлат ахборот ресурсларини шакллантириш ҳамда улардан фойдаланиш учун масъул давлат органларининг рўйхати Ўзбекистон Республикаси Вазирлар Маҳкамаси томонидан белгиланади.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Давлат сирлари ва махфий ахборот жумласига киритилган ахборотни тақдим этиш тартиби қонун ҳужжатлари билан белгиланади.</w:t>
      </w:r>
    </w:p>
    <w:p w:rsidR="00F470A7" w:rsidRPr="00F470A7" w:rsidRDefault="00F470A7" w:rsidP="00F470A7">
      <w:pPr>
        <w:spacing w:after="60" w:line="240" w:lineRule="auto"/>
        <w:ind w:firstLine="851"/>
        <w:jc w:val="both"/>
        <w:rPr>
          <w:rFonts w:ascii="Times New Roman" w:eastAsia="Times New Roman" w:hAnsi="Times New Roman" w:cs="Times New Roman"/>
          <w:b/>
          <w:bCs/>
          <w:sz w:val="24"/>
          <w:szCs w:val="24"/>
          <w:lang w:eastAsia="ru-RU"/>
        </w:rPr>
      </w:pPr>
      <w:r w:rsidRPr="00F470A7">
        <w:rPr>
          <w:rFonts w:ascii="Times New Roman" w:eastAsia="Times New Roman" w:hAnsi="Times New Roman" w:cs="Times New Roman"/>
          <w:b/>
          <w:bCs/>
          <w:sz w:val="24"/>
          <w:szCs w:val="24"/>
          <w:lang w:eastAsia="ru-RU"/>
        </w:rPr>
        <w:t>11-модда. Ахборот ресурсларидан эркин фойдаланиш тоифалари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 ресурслари улардан эркин фойдаланиш тоифалари бўйича ҳамма эркин фойдаланиши мумкин бўлган ахборот ресурсларига ва эркин фойдаланилиши чеклаб қўйилган ахборот ресурсларига бўлинади.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Чекланмаган доирадаги фойдаланувчилар учун мўлжалланган ахборот ресурслари ҳамма эркин фойдаланиши мумкин бўлган ахборот ресурсларидир.</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Давлат сирлари тўғрисидаги ахборотни ва махфий ахборотни ёки эркин фойдаланилиши ахборот ресурсларининг мулкдорлари томонидан чеклаб қўйилган ахборотни ўз ичига олган ахборот ресурслари эркин фойдаланилиши чеклаб қўйилган ахборот ресурсларига киради.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 ресурсларининг мулкдорлари ва эгалари ҳамма эркин фойдаланиши мумкин бўлган ахборот ресурсларидан юридик ҳамда жисмоний шахсларнинг тенг ҳуқуқ асосида эркин тарзда фойдаланишини таъминлаши керак.</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lastRenderedPageBreak/>
        <w:t>Ахборот ресурсларини эркин фойдаланиш тоифаларига киритиш қонун ҳужжатларида белгиланган тартибда ахборот ресурсларининг мулкдори томонидан аниқланади.</w:t>
      </w:r>
    </w:p>
    <w:p w:rsidR="00F470A7" w:rsidRPr="00F470A7" w:rsidRDefault="00F470A7" w:rsidP="00F470A7">
      <w:pPr>
        <w:spacing w:after="60" w:line="240" w:lineRule="auto"/>
        <w:ind w:firstLine="851"/>
        <w:jc w:val="both"/>
        <w:rPr>
          <w:rFonts w:ascii="Times New Roman" w:eastAsia="Times New Roman" w:hAnsi="Times New Roman" w:cs="Times New Roman"/>
          <w:b/>
          <w:bCs/>
          <w:sz w:val="24"/>
          <w:szCs w:val="24"/>
          <w:lang w:eastAsia="ru-RU"/>
        </w:rPr>
      </w:pPr>
      <w:r w:rsidRPr="00F470A7">
        <w:rPr>
          <w:rFonts w:ascii="Times New Roman" w:eastAsia="Times New Roman" w:hAnsi="Times New Roman" w:cs="Times New Roman"/>
          <w:b/>
          <w:bCs/>
          <w:sz w:val="24"/>
          <w:szCs w:val="24"/>
          <w:lang w:eastAsia="ru-RU"/>
        </w:rPr>
        <w:t>12-модда. Ахборот ресурсларидан фойдаланиш</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 ресурсларидан фойдаланувчилар ахборот ресурсларидан эркин фойдаланишда тенг ҳуқуқларга эга, эркин фойдаланилиши чеклаб қўйилган ахборот ресурслари бундан мустасно.</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 ресурсларидан фойдаланганлик учун белгиланган тартибда ҳақ олиниши мумкин.</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 билан таъминлашга доир ахборот ва хизматлар рўйхатларини, ахборот ресурсларидан эркин фойдаланиш тартиби ҳамда шартлари ҳақидаги маълумотларни ахборот ресурсларининг мулкдорлари ва эгалари фойдаланувчиларга бепул тақдим этади.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Юридик ва жисмоний шахслар қонуний асосларда ахборот ресурсларидан ўзлари олган ахборотдан ахборот манбаини албатта ҳавола этган ҳолда ҳосила ахборот яратиш учун фойдаланишлари мумкин.</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 ресурсларидан ахборот олиш тартибини ахборот ресурсларининг мулкдори ёки эгаси қонун ҳужжатларида белгиланган талабларга риоя этган ҳолда аниқлайди.</w:t>
      </w:r>
    </w:p>
    <w:p w:rsidR="00F470A7" w:rsidRPr="00F470A7" w:rsidRDefault="00F470A7" w:rsidP="00F470A7">
      <w:pPr>
        <w:spacing w:after="60" w:line="240" w:lineRule="auto"/>
        <w:ind w:firstLine="851"/>
        <w:jc w:val="both"/>
        <w:rPr>
          <w:rFonts w:ascii="Times New Roman" w:eastAsia="Times New Roman" w:hAnsi="Times New Roman" w:cs="Times New Roman"/>
          <w:b/>
          <w:bCs/>
          <w:sz w:val="24"/>
          <w:szCs w:val="24"/>
          <w:lang w:eastAsia="ru-RU"/>
        </w:rPr>
      </w:pPr>
      <w:r w:rsidRPr="00F470A7">
        <w:rPr>
          <w:rFonts w:ascii="Times New Roman" w:eastAsia="Times New Roman" w:hAnsi="Times New Roman" w:cs="Times New Roman"/>
          <w:b/>
          <w:bCs/>
          <w:sz w:val="24"/>
          <w:szCs w:val="24"/>
          <w:lang w:eastAsia="ru-RU"/>
        </w:rPr>
        <w:t>12</w:t>
      </w:r>
      <w:r w:rsidRPr="00F470A7">
        <w:rPr>
          <w:rFonts w:ascii="Times New Roman" w:eastAsia="Times New Roman" w:hAnsi="Times New Roman" w:cs="Times New Roman"/>
          <w:b/>
          <w:bCs/>
          <w:sz w:val="18"/>
          <w:szCs w:val="18"/>
          <w:vertAlign w:val="superscript"/>
          <w:lang w:eastAsia="ru-RU"/>
        </w:rPr>
        <w:t>1</w:t>
      </w:r>
      <w:r w:rsidRPr="00F470A7">
        <w:rPr>
          <w:rFonts w:ascii="Times New Roman" w:eastAsia="Times New Roman" w:hAnsi="Times New Roman" w:cs="Times New Roman"/>
          <w:b/>
          <w:bCs/>
          <w:sz w:val="24"/>
          <w:szCs w:val="24"/>
          <w:lang w:eastAsia="ru-RU"/>
        </w:rPr>
        <w:t>-модда. Ҳамма эркин фойдаланиши мумкин бўлган ахборотни Интернет жаҳон ахборот тармоғида тарқатиш</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Веб-сайтнинг ва (ёки) веб-сайт саҳифасининг ёхуд бошқа ахборот ресурсининг эгаси, шу жумладан блогер ҳамма эркин фойдаланиши мумкин бўлган ахборот жойлаштириладиган Интернет жаҳон ахборот тармоғидаги ўз веб-сайтидан ва (ёки) веб-сайт саҳифасидан ёхуд бошқа ахборот ресурсидан:</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Ўзбекистон Республикасининг мавжуд конституциявий тузумини, ҳудудий яхлитлигини зўрлик билан ўзгартиришга даъват этиш;</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оммавий тартибсизликларга, фуқароларга нисбатан зўравонлик қилишга, шунингдек белгиланган тартибни бузган ҳолда ўтказиладиган йиғилишлар, митингларда, кўча юришларида ва намойишларда иштирок этишга даъват қилиш, шунингдек мазкур ноқонуний ҳаракатларни мувофиқлаштириш;</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жамоат тартибига ёки хавфсизлигига таҳдид солувчи ёлғон ахборот тарқатиш;</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уруш, зўравонлик ва терроризмни, шунингдек диний экстремизм, сепаратизм ва фундаментализм ғояларини тарғиб қилиш;</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давлат сирларини ёки қонун билан қўриқланадиган бошқа сирни ташкил этувчи маълумотларни ошкор этиш;</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миллий, ирқий, этник ёки диний адоват қўзғатувчи, шунингдек фуқароларнинг шаъни ва қадр-қимматига ёки ишчанлик обрўсига путур етказувчи, уларнинг шахсий ҳаётига аралашишга йўл қўювчи ахборотни тарқатиш;</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жамиятга, давлатга, давлат рамзларига ҳурматсизликни намоён этувчи, шу жумладан беодоблик билан ифодаланган ахборотни тарқатиш;</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гиёҳвандлик воситаларини, психотроп моддаларни ва прекурсорларни тарғиб қилиш;</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порнографияни, зўравонликни ва шафқатсизликни тарғиб қилиш, шунингдек ўз жонига қасд қилишга даъват этиш;</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фуқароларни, шу жумладан вояга етмаган шахсларни уларнинг ҳаётига ва (ёки) соғлиғига ёхуд ўзга шахсларнинг ҳаётига ва (ёки) соғлиғига таҳдид солувчи ғайриҳуқуқий ҳаракатларни содир этишга ундашга ёки бошқа тарзда жалб қилишга қаратилган ахборотни тарқатиш;</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қонунга мувофиқ жиноий ва бошқа жавобгарликка сабаб бўладиган ўзга ҳаракатларни содир этиш мақсадларида фойдаланилишига йўл қўймаслиги шарт.</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Веб-сайтнинг ва (ёки) веб-сайт саҳифасининг ёхуд бошқа ахборот ресурсининг эгаси, шу жумладан блогер:</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lastRenderedPageBreak/>
        <w:t>ҳамма эркин фойдаланиши мумкин бўлган ахборот жойлаштириладиган Интернет жаҳон ахборот тармоғидаги ўз веб-сайтига ва (ёки) веб-сайт саҳифасига ёхуд бошқа ахборот ресурсига ҳамма эркин фойдаланиши мумкин бўлган ахборот жойлаштирилгунига қадар унинг тўғрилигини текшириши, шунингдек жойлаштирилган ахборотнинг нотўғрилиги аниқланган тақдирда, уни дарҳол ўчириб ташлаши;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ҳамма эркин фойдаланиши мумкин бўлган ахборот жойлаштириладиган Интернет жаҳон ахборот тармоғидаги ўз веб-сайти ва (ёки) веб-сайт саҳифалари ёхуд бошқа ахборот ресурсининг, шу жумладан тезкор хабарлар алмашиш тизимларининг мониторингини ушбу модданинг </w:t>
      </w:r>
      <w:hyperlink r:id="rId4" w:history="1">
        <w:r w:rsidRPr="00F470A7">
          <w:rPr>
            <w:rFonts w:ascii="Times New Roman" w:eastAsia="Times New Roman" w:hAnsi="Times New Roman" w:cs="Times New Roman"/>
            <w:sz w:val="24"/>
            <w:szCs w:val="24"/>
            <w:lang w:eastAsia="ru-RU"/>
          </w:rPr>
          <w:t>биринчи қисмида</w:t>
        </w:r>
      </w:hyperlink>
      <w:r w:rsidRPr="00F470A7">
        <w:rPr>
          <w:rFonts w:ascii="Times New Roman" w:eastAsia="Times New Roman" w:hAnsi="Times New Roman" w:cs="Times New Roman"/>
          <w:sz w:val="24"/>
          <w:szCs w:val="24"/>
          <w:lang w:eastAsia="ru-RU"/>
        </w:rPr>
        <w:t> кўрсатилган ахборот ва материалларни аниқлаш мақсадида амалга ошириши;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ушбу модданинг </w:t>
      </w:r>
      <w:hyperlink r:id="rId5" w:history="1">
        <w:r w:rsidRPr="00F470A7">
          <w:rPr>
            <w:rFonts w:ascii="Times New Roman" w:eastAsia="Times New Roman" w:hAnsi="Times New Roman" w:cs="Times New Roman"/>
            <w:sz w:val="24"/>
            <w:szCs w:val="24"/>
            <w:lang w:eastAsia="ru-RU"/>
          </w:rPr>
          <w:t>биринчи қисмида</w:t>
        </w:r>
      </w:hyperlink>
      <w:r w:rsidRPr="00F470A7">
        <w:rPr>
          <w:rFonts w:ascii="Times New Roman" w:eastAsia="Times New Roman" w:hAnsi="Times New Roman" w:cs="Times New Roman"/>
          <w:sz w:val="24"/>
          <w:szCs w:val="24"/>
          <w:lang w:eastAsia="ru-RU"/>
        </w:rPr>
        <w:t> кўрсатилган ахборот аниқланган тақдирда, дарҳол мазкур ахборотни ўчириб ташлаш чораларини кўриши шарт.</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Ушбу модданинг </w:t>
      </w:r>
      <w:hyperlink r:id="rId6" w:history="1">
        <w:r w:rsidRPr="00F470A7">
          <w:rPr>
            <w:rFonts w:ascii="Times New Roman" w:eastAsia="Times New Roman" w:hAnsi="Times New Roman" w:cs="Times New Roman"/>
            <w:sz w:val="24"/>
            <w:szCs w:val="24"/>
            <w:lang w:eastAsia="ru-RU"/>
          </w:rPr>
          <w:t>биринчи </w:t>
        </w:r>
      </w:hyperlink>
      <w:r w:rsidRPr="00F470A7">
        <w:rPr>
          <w:rFonts w:ascii="Times New Roman" w:eastAsia="Times New Roman" w:hAnsi="Times New Roman" w:cs="Times New Roman"/>
          <w:sz w:val="24"/>
          <w:szCs w:val="24"/>
          <w:lang w:eastAsia="ru-RU"/>
        </w:rPr>
        <w:t>ва </w:t>
      </w:r>
      <w:hyperlink r:id="rId7" w:history="1">
        <w:r w:rsidRPr="00F470A7">
          <w:rPr>
            <w:rFonts w:ascii="Times New Roman" w:eastAsia="Times New Roman" w:hAnsi="Times New Roman" w:cs="Times New Roman"/>
            <w:sz w:val="24"/>
            <w:szCs w:val="24"/>
            <w:lang w:eastAsia="ru-RU"/>
          </w:rPr>
          <w:t>иккинчи қисмларида</w:t>
        </w:r>
      </w:hyperlink>
      <w:r w:rsidRPr="00F470A7">
        <w:rPr>
          <w:rFonts w:ascii="Times New Roman" w:eastAsia="Times New Roman" w:hAnsi="Times New Roman" w:cs="Times New Roman"/>
          <w:sz w:val="24"/>
          <w:szCs w:val="24"/>
          <w:lang w:eastAsia="ru-RU"/>
        </w:rPr>
        <w:t> белгиланган мажбуриятлар веб-сайтнинг ва (ёки) веб-сайт саҳифасининг ёхуд бошқа ахборот ресурсининг эгаси, шу жумладан блогер томонидан бажарилмаган тақдирда, мазкур веб-сайтдан ва (ёки) веб-сайт саҳифасидан ёхуд бошқа ахборот ресурсидан фойдаланиш Ўзбекистон Республикаси Вазирлар Маҳкамаси белгилаган тартибда махсус ваколатли орган томонидан чекланиши мумкин.</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Ушбу модданинг</w:t>
      </w:r>
      <w:hyperlink r:id="rId8" w:history="1">
        <w:r w:rsidRPr="00F470A7">
          <w:rPr>
            <w:rFonts w:ascii="Times New Roman" w:eastAsia="Times New Roman" w:hAnsi="Times New Roman" w:cs="Times New Roman"/>
            <w:sz w:val="24"/>
            <w:szCs w:val="24"/>
            <w:lang w:eastAsia="ru-RU"/>
          </w:rPr>
          <w:t> биринчи </w:t>
        </w:r>
      </w:hyperlink>
      <w:r w:rsidRPr="00F470A7">
        <w:rPr>
          <w:rFonts w:ascii="Times New Roman" w:eastAsia="Times New Roman" w:hAnsi="Times New Roman" w:cs="Times New Roman"/>
          <w:sz w:val="24"/>
          <w:szCs w:val="24"/>
          <w:lang w:eastAsia="ru-RU"/>
        </w:rPr>
        <w:t>ва </w:t>
      </w:r>
      <w:hyperlink r:id="rId9" w:history="1">
        <w:r w:rsidRPr="00F470A7">
          <w:rPr>
            <w:rFonts w:ascii="Times New Roman" w:eastAsia="Times New Roman" w:hAnsi="Times New Roman" w:cs="Times New Roman"/>
            <w:sz w:val="24"/>
            <w:szCs w:val="24"/>
            <w:lang w:eastAsia="ru-RU"/>
          </w:rPr>
          <w:t>иккинчи қисмларида</w:t>
        </w:r>
      </w:hyperlink>
      <w:r w:rsidRPr="00F470A7">
        <w:rPr>
          <w:rFonts w:ascii="Times New Roman" w:eastAsia="Times New Roman" w:hAnsi="Times New Roman" w:cs="Times New Roman"/>
          <w:sz w:val="24"/>
          <w:szCs w:val="24"/>
          <w:lang w:eastAsia="ru-RU"/>
        </w:rPr>
        <w:t> белгиланган талабларни бузганлик қонунчиликка мувофиқ жавобгарликка сабаб бўлади.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Ушбу модданинг </w:t>
      </w:r>
      <w:hyperlink r:id="rId10" w:history="1">
        <w:r w:rsidRPr="00F470A7">
          <w:rPr>
            <w:rFonts w:ascii="Times New Roman" w:eastAsia="Times New Roman" w:hAnsi="Times New Roman" w:cs="Times New Roman"/>
            <w:sz w:val="24"/>
            <w:szCs w:val="24"/>
            <w:lang w:eastAsia="ru-RU"/>
          </w:rPr>
          <w:t>биринчи</w:t>
        </w:r>
      </w:hyperlink>
      <w:r w:rsidRPr="00F470A7">
        <w:rPr>
          <w:rFonts w:ascii="Times New Roman" w:eastAsia="Times New Roman" w:hAnsi="Times New Roman" w:cs="Times New Roman"/>
          <w:sz w:val="24"/>
          <w:szCs w:val="24"/>
          <w:lang w:eastAsia="ru-RU"/>
        </w:rPr>
        <w:t> ва </w:t>
      </w:r>
      <w:hyperlink r:id="rId11" w:history="1">
        <w:r w:rsidRPr="00F470A7">
          <w:rPr>
            <w:rFonts w:ascii="Times New Roman" w:eastAsia="Times New Roman" w:hAnsi="Times New Roman" w:cs="Times New Roman"/>
            <w:sz w:val="24"/>
            <w:szCs w:val="24"/>
            <w:lang w:eastAsia="ru-RU"/>
          </w:rPr>
          <w:t>иккинчи қисмларида</w:t>
        </w:r>
      </w:hyperlink>
      <w:r w:rsidRPr="00F470A7">
        <w:rPr>
          <w:rFonts w:ascii="Times New Roman" w:eastAsia="Times New Roman" w:hAnsi="Times New Roman" w:cs="Times New Roman"/>
          <w:sz w:val="24"/>
          <w:szCs w:val="24"/>
          <w:lang w:eastAsia="ru-RU"/>
        </w:rPr>
        <w:t> назарда тутилган талаблар веб-сайтнинг ва (ёки) веб-сайт саҳифасининг ёхуд бошқа ахборот ресурсининг эгаси, шу жумладан блогер томонидан бажарилмаганлиги натижасида ҳуқуқлари ва қонуний манфаатлари бузилган шахслар ўз ҳуқуқларини, шаъни, қадр-қимматини ва ишчанлик обрўсини ҳимоя қилиш учун, шу жумладан зарарнинг ўрнини қоплаш, маънавий зиённи компенсация қилиш тўғрисидаги даъволар билан белгиланган тартибда судга мурожаат қилишга ҳақли.</w:t>
      </w:r>
    </w:p>
    <w:p w:rsidR="00F470A7" w:rsidRPr="00F470A7" w:rsidRDefault="00F470A7" w:rsidP="00F470A7">
      <w:pPr>
        <w:spacing w:after="60" w:line="240" w:lineRule="auto"/>
        <w:ind w:firstLine="851"/>
        <w:jc w:val="both"/>
        <w:rPr>
          <w:rFonts w:ascii="Times New Roman" w:eastAsia="Times New Roman" w:hAnsi="Times New Roman" w:cs="Times New Roman"/>
          <w:b/>
          <w:bCs/>
          <w:sz w:val="24"/>
          <w:szCs w:val="24"/>
          <w:lang w:eastAsia="ru-RU"/>
        </w:rPr>
      </w:pPr>
      <w:r w:rsidRPr="00F470A7">
        <w:rPr>
          <w:rFonts w:ascii="Times New Roman" w:eastAsia="Times New Roman" w:hAnsi="Times New Roman" w:cs="Times New Roman"/>
          <w:b/>
          <w:bCs/>
          <w:sz w:val="24"/>
          <w:szCs w:val="24"/>
          <w:lang w:eastAsia="ru-RU"/>
        </w:rPr>
        <w:t>13-модда. Жисмоний шахсларнинг шахсига тааллуқли маълумотлар тўғрисидаги ахборотни ўз ичига олган ахборот ресурслари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Жисмоний шахсларнинг шахсига тааллуқли маълумотлар тўғрисидаги ахборотни ўз ичига олган ахборот ресурсларини шакллантириш ва улардан фойдаланиш тартиби қонун ҳужжатлари билан белгиланади.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Жисмоний шахсларнинг шахсига тааллуқли маълумотлар тўғрисидаги ахборот махфий ахборот тоифасига киради.</w:t>
      </w:r>
    </w:p>
    <w:p w:rsidR="00F470A7" w:rsidRPr="00F470A7" w:rsidRDefault="00F470A7" w:rsidP="00F470A7">
      <w:pPr>
        <w:spacing w:after="60" w:line="240" w:lineRule="auto"/>
        <w:ind w:firstLine="851"/>
        <w:jc w:val="both"/>
        <w:rPr>
          <w:rFonts w:ascii="Times New Roman" w:eastAsia="Times New Roman" w:hAnsi="Times New Roman" w:cs="Times New Roman"/>
          <w:b/>
          <w:bCs/>
          <w:sz w:val="24"/>
          <w:szCs w:val="24"/>
          <w:lang w:eastAsia="ru-RU"/>
        </w:rPr>
      </w:pPr>
      <w:r w:rsidRPr="00F470A7">
        <w:rPr>
          <w:rFonts w:ascii="Times New Roman" w:eastAsia="Times New Roman" w:hAnsi="Times New Roman" w:cs="Times New Roman"/>
          <w:b/>
          <w:bCs/>
          <w:sz w:val="24"/>
          <w:szCs w:val="24"/>
          <w:lang w:eastAsia="ru-RU"/>
        </w:rPr>
        <w:t>14-модда. Ўзлари тўғрисидаги маълумотларни ичига олган ахборот ресурсларидан юридик ва жисмоний шахсларнинг эркин фойдаланиши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Юридик ва жисмоний шахслар ўзлари тўғрисидаги маълумотларни ичига олган ахборот ресурсларидан эркин фойдаланиш, мазкур маълумотларнинг тўлиқлиги ҳамда тўғрилигини таъминлаш мақсадида уларга аниқликлар киритиш ҳуқуқига эга.</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Ўзлари тўғрисидаги маълумотларни ичига олган ахборот ресурсларидан юридик ва жисмоний шахсларнинг эркин фойдаланиши қонун билан чекланиши мумкин.</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Юридик ва жисмоний шахсларга ўзлари тўғрисидаги маълумотларни ичига олган ахборот ресурсларидан эркин фойдаланишни ахборот ресурсларининг мулкдори ёки эгаси рад этганлиги устидан судга шикоят қилиниши мумкин.</w:t>
      </w:r>
    </w:p>
    <w:p w:rsidR="00F470A7" w:rsidRPr="00F470A7" w:rsidRDefault="00F470A7" w:rsidP="00F470A7">
      <w:pPr>
        <w:spacing w:after="60" w:line="240" w:lineRule="auto"/>
        <w:ind w:firstLine="851"/>
        <w:jc w:val="both"/>
        <w:rPr>
          <w:rFonts w:ascii="Times New Roman" w:eastAsia="Times New Roman" w:hAnsi="Times New Roman" w:cs="Times New Roman"/>
          <w:b/>
          <w:bCs/>
          <w:sz w:val="24"/>
          <w:szCs w:val="24"/>
          <w:lang w:eastAsia="ru-RU"/>
        </w:rPr>
      </w:pPr>
      <w:r w:rsidRPr="00F470A7">
        <w:rPr>
          <w:rFonts w:ascii="Times New Roman" w:eastAsia="Times New Roman" w:hAnsi="Times New Roman" w:cs="Times New Roman"/>
          <w:b/>
          <w:bCs/>
          <w:sz w:val="24"/>
          <w:szCs w:val="24"/>
          <w:lang w:eastAsia="ru-RU"/>
        </w:rPr>
        <w:t>15-модда. Миллий ахборот тизими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Миллий ахборот тизимига давлат органларининг ахборот тизимлари, тармоқ ва ҳудудий ахборот тизимлари, шунингдек юридик ҳамда жисмоний шахсларнинг ахборот тизимлари киради.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Миллий ахборот тизими давлат бюджети маблағлари, шунингдек юридик ва жисмоний шахсларнинг ўз маблағлари ҳамда қонун ҳужжатларида тақиқланмаган бошқа манбалар ҳисобидан яратилади.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lastRenderedPageBreak/>
        <w:t>Миллий ахборот тизими унинг таркибига кирувчи ахборот тизимларининг халқаро ахборот тизимлари билан бир-бирига мослигини ҳисобга олган ҳолда яратилади.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Миллий ахборот тизимидан фойдаланган ҳолда ахборот алмашиш шартнома асосида амалга оширилади, қонун ҳужжатларида назарда тутилган ҳоллар бундан мустасно.</w:t>
      </w:r>
    </w:p>
    <w:p w:rsidR="00F470A7" w:rsidRPr="00F470A7" w:rsidRDefault="00F470A7" w:rsidP="00F470A7">
      <w:pPr>
        <w:spacing w:after="60" w:line="240" w:lineRule="auto"/>
        <w:ind w:firstLine="851"/>
        <w:jc w:val="both"/>
        <w:rPr>
          <w:rFonts w:ascii="Times New Roman" w:eastAsia="Times New Roman" w:hAnsi="Times New Roman" w:cs="Times New Roman"/>
          <w:b/>
          <w:bCs/>
          <w:sz w:val="24"/>
          <w:szCs w:val="24"/>
          <w:lang w:eastAsia="ru-RU"/>
        </w:rPr>
      </w:pPr>
      <w:r w:rsidRPr="00F470A7">
        <w:rPr>
          <w:rFonts w:ascii="Times New Roman" w:eastAsia="Times New Roman" w:hAnsi="Times New Roman" w:cs="Times New Roman"/>
          <w:b/>
          <w:bCs/>
          <w:sz w:val="24"/>
          <w:szCs w:val="24"/>
          <w:lang w:eastAsia="ru-RU"/>
        </w:rPr>
        <w:t>16-модда. Ахборот тизимларидан битимлар тузишда фойдаланиш</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Юридик ва жисмоний шахслар ўртасида битимлар тузишда ахборот тизимларидан фойдаланиш қонун ҳужжатлари билан тартибга солинади.</w:t>
      </w:r>
    </w:p>
    <w:p w:rsidR="00F470A7" w:rsidRPr="00F470A7" w:rsidRDefault="00F470A7" w:rsidP="00F470A7">
      <w:pPr>
        <w:spacing w:after="60" w:line="240" w:lineRule="auto"/>
        <w:ind w:firstLine="851"/>
        <w:jc w:val="both"/>
        <w:rPr>
          <w:rFonts w:ascii="Times New Roman" w:eastAsia="Times New Roman" w:hAnsi="Times New Roman" w:cs="Times New Roman"/>
          <w:b/>
          <w:bCs/>
          <w:sz w:val="24"/>
          <w:szCs w:val="24"/>
          <w:lang w:eastAsia="ru-RU"/>
        </w:rPr>
      </w:pPr>
      <w:r w:rsidRPr="00F470A7">
        <w:rPr>
          <w:rFonts w:ascii="Times New Roman" w:eastAsia="Times New Roman" w:hAnsi="Times New Roman" w:cs="Times New Roman"/>
          <w:b/>
          <w:bCs/>
          <w:sz w:val="24"/>
          <w:szCs w:val="24"/>
          <w:lang w:eastAsia="ru-RU"/>
        </w:rPr>
        <w:t>17-модда. Ахборот тизимларининг техника воситаларини сертификатлаштириш</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 тизимларини ташкил қилувчи техника воситалари қонун ҳужжатларида белгиланган тартибда сертификатлаштирилиши керак.</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Давлат органлари ахборот тизимларининг, тармоқ ва ҳудудий ахборот тизимларининг, юридик ҳамда жисмоний шахслар ахборот тизимларининг давлат сирлари ёки махфий ахборотни ўз ичига олган ахборотни ишловдан ўтказиш учун мўлжалланган техника воситалари, шунингдек мазкур тизимларни муҳофаза қилиш воситалари мажбурий сертификатлаштирилиши лозим.</w:t>
      </w:r>
    </w:p>
    <w:p w:rsidR="00F470A7" w:rsidRPr="00F470A7" w:rsidRDefault="00F470A7" w:rsidP="00F470A7">
      <w:pPr>
        <w:spacing w:after="60" w:line="240" w:lineRule="auto"/>
        <w:ind w:firstLine="851"/>
        <w:jc w:val="both"/>
        <w:rPr>
          <w:rFonts w:ascii="Times New Roman" w:eastAsia="Times New Roman" w:hAnsi="Times New Roman" w:cs="Times New Roman"/>
          <w:b/>
          <w:bCs/>
          <w:sz w:val="24"/>
          <w:szCs w:val="24"/>
          <w:lang w:eastAsia="ru-RU"/>
        </w:rPr>
      </w:pPr>
      <w:r w:rsidRPr="00F470A7">
        <w:rPr>
          <w:rFonts w:ascii="Times New Roman" w:eastAsia="Times New Roman" w:hAnsi="Times New Roman" w:cs="Times New Roman"/>
          <w:b/>
          <w:bCs/>
          <w:sz w:val="24"/>
          <w:szCs w:val="24"/>
          <w:lang w:eastAsia="ru-RU"/>
        </w:rPr>
        <w:t>18-модда. Ахборот тизимларининг тармоқлараро боғланиши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 тизимларининг тармоқлараро боғланиши турли ахборот тизимлари ўртасида ахборот алмашиш учун амалга оширилади.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Белгиланган нормалар ва қоидаларга мувофиқ ўзаро тармоқлараро боғланиш имкониятини ахборот тизимларининг мулкдорлари, эгалари таъминлайди.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Турли ахборот тизимларининг тармоқлараро боғланиши ахборот тизимларининг мулкдорлари, эгалари ўртасидаги шартнома асосида амалга оширилади.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Тармоқлараро боғланишни амалга ошириш ҳамда турли ахборот тизимларининг ўзаро алоқада бўлиш тартиби ва шартлари махсус ваколатли орган томонидан белгиланади.</w:t>
      </w:r>
    </w:p>
    <w:p w:rsidR="00F470A7" w:rsidRPr="00F470A7" w:rsidRDefault="00F470A7" w:rsidP="00F470A7">
      <w:pPr>
        <w:spacing w:after="60" w:line="240" w:lineRule="auto"/>
        <w:ind w:firstLine="851"/>
        <w:jc w:val="both"/>
        <w:rPr>
          <w:rFonts w:ascii="Times New Roman" w:eastAsia="Times New Roman" w:hAnsi="Times New Roman" w:cs="Times New Roman"/>
          <w:b/>
          <w:bCs/>
          <w:sz w:val="24"/>
          <w:szCs w:val="24"/>
          <w:lang w:eastAsia="ru-RU"/>
        </w:rPr>
      </w:pPr>
      <w:r w:rsidRPr="00F470A7">
        <w:rPr>
          <w:rFonts w:ascii="Times New Roman" w:eastAsia="Times New Roman" w:hAnsi="Times New Roman" w:cs="Times New Roman"/>
          <w:b/>
          <w:bCs/>
          <w:sz w:val="24"/>
          <w:szCs w:val="24"/>
          <w:lang w:eastAsia="ru-RU"/>
        </w:rPr>
        <w:t>19-модда. Ахборот ресурслари ва ахборот тизимларини муҳофаза қилиш</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 ресурслари ва ахборот тизимларини муҳофаза қилиш қуйидаги мақсадларда амалга оширилади: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шахс, жамият ва давлатнинг ахборот хавфсизлигини таъминлаш;</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 ресурсларининг тарқалиб кетиши, ўғирланиши, йўқотилиши, бузиб талқин этилиши, тўсиб қўйилиши, қалбакилаштирилиши ва улардан бошқача тарзда рухсатсиз эркин фойдаланилишининг олдини олиш;</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ахборотни йўқ қилиш, тўсиб қўйиш, ундан нусха олиш, уни бузиб талқин этишга доир рухсатсиз ҳаракатларнинг ҳамда ахборот ресурслари ва ахборот тизимларига бошқа шаклдаги аралашишларнинг олдини олиш;</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 ресурсларидаги мавжуд давлат сирлари ва махфий ахборотни сақлаш.</w:t>
      </w:r>
    </w:p>
    <w:p w:rsidR="00F470A7" w:rsidRPr="00F470A7" w:rsidRDefault="00F470A7" w:rsidP="00F470A7">
      <w:pPr>
        <w:spacing w:after="60" w:line="240" w:lineRule="auto"/>
        <w:ind w:firstLine="851"/>
        <w:jc w:val="both"/>
        <w:rPr>
          <w:rFonts w:ascii="Times New Roman" w:eastAsia="Times New Roman" w:hAnsi="Times New Roman" w:cs="Times New Roman"/>
          <w:b/>
          <w:bCs/>
          <w:sz w:val="24"/>
          <w:szCs w:val="24"/>
          <w:lang w:eastAsia="ru-RU"/>
        </w:rPr>
      </w:pPr>
      <w:r w:rsidRPr="00F470A7">
        <w:rPr>
          <w:rFonts w:ascii="Times New Roman" w:eastAsia="Times New Roman" w:hAnsi="Times New Roman" w:cs="Times New Roman"/>
          <w:b/>
          <w:bCs/>
          <w:sz w:val="24"/>
          <w:szCs w:val="24"/>
          <w:lang w:eastAsia="ru-RU"/>
        </w:rPr>
        <w:t>20-модда. Ахборот ресурслари ва ахборот тизимлари муҳофаза қилинишини ташкил этиш</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 ресурслари ва ахборот тизимлари, агар улар билан ғайриқонуний муносабатда бўлиш натижасида ахборот ресурсларининг ёки ахборот тизимларининг мулкдорларига, эгаларига ёхуд бошқа юридик ҳамда жисмоний шахсларга зарар етказилиши мумкин бўлса, муҳофаза қилиниши керак.</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Давлат органлари, юридик ва жисмоний шахслар давлат сирлари ҳамда махфий сирлар тўғрисидаги ахборотни ўз ичига олган ахборот ресурслари ва ахборот тизимларининг муҳофаза қилинишини таъминлаши шарт.</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 ресурслари ва ахборот тизимлари муҳофаза қилинишини ташкил этиш тартиби уларнинг мулкдорлари, эгалари томонидан мустақил белгиланади.</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Давлат сирлари ҳамда махфий сирлар тўғрисидаги ахборотни ўз ичига олган ахборот ресурслари ва ахборот тизимларининг муҳофаза қилинишини ташкил этиш тартиби Ўзбекистон Республикаси Вазирлар Маҳкамаси томонидан белгиланади.</w:t>
      </w:r>
    </w:p>
    <w:p w:rsidR="00F470A7" w:rsidRPr="00F470A7" w:rsidRDefault="00F470A7" w:rsidP="00F470A7">
      <w:pPr>
        <w:spacing w:after="60" w:line="240" w:lineRule="auto"/>
        <w:ind w:firstLine="851"/>
        <w:jc w:val="both"/>
        <w:rPr>
          <w:rFonts w:ascii="Times New Roman" w:eastAsia="Times New Roman" w:hAnsi="Times New Roman" w:cs="Times New Roman"/>
          <w:b/>
          <w:bCs/>
          <w:sz w:val="24"/>
          <w:szCs w:val="24"/>
          <w:lang w:eastAsia="ru-RU"/>
        </w:rPr>
      </w:pPr>
      <w:r w:rsidRPr="00F470A7">
        <w:rPr>
          <w:rFonts w:ascii="Times New Roman" w:eastAsia="Times New Roman" w:hAnsi="Times New Roman" w:cs="Times New Roman"/>
          <w:b/>
          <w:bCs/>
          <w:sz w:val="24"/>
          <w:szCs w:val="24"/>
          <w:lang w:eastAsia="ru-RU"/>
        </w:rPr>
        <w:t>21-модда. Халқаро ахборот тармоқларига уланиш</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lastRenderedPageBreak/>
        <w:t>Давлат органлари, юридик ва жисмоний шахслар ўз ахборот тизимларини халқаро ахборот тармоқларига ҳамда Интернет жаҳон ахборот тармоғига қонун ҳужжатларида белгиланган тартибда улаши мумкин.</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Эркин фойдаланилиши чеклаб қўйилган ахборот ресурсларини ўз ичига олган ахборот тизимларининг халқаро ахборот тармоқларига ҳамда Интернет жаҳон ахборот тармоғига уланиши фақат зарур муҳофаза чоралари кўрилганидан кейин амалга оширилади.</w:t>
      </w:r>
    </w:p>
    <w:p w:rsidR="00F470A7" w:rsidRPr="00F470A7" w:rsidRDefault="00F470A7" w:rsidP="00F470A7">
      <w:pPr>
        <w:spacing w:after="60" w:line="240" w:lineRule="auto"/>
        <w:ind w:firstLine="851"/>
        <w:jc w:val="both"/>
        <w:rPr>
          <w:rFonts w:ascii="Times New Roman" w:eastAsia="Times New Roman" w:hAnsi="Times New Roman" w:cs="Times New Roman"/>
          <w:b/>
          <w:bCs/>
          <w:sz w:val="24"/>
          <w:szCs w:val="24"/>
          <w:lang w:eastAsia="ru-RU"/>
        </w:rPr>
      </w:pPr>
      <w:r w:rsidRPr="00F470A7">
        <w:rPr>
          <w:rFonts w:ascii="Times New Roman" w:eastAsia="Times New Roman" w:hAnsi="Times New Roman" w:cs="Times New Roman"/>
          <w:b/>
          <w:bCs/>
          <w:sz w:val="24"/>
          <w:szCs w:val="24"/>
          <w:lang w:eastAsia="ru-RU"/>
        </w:rPr>
        <w:t>22-модда. Низоларни ҳал этиш</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Ахборотлаштириш соҳасидаги низолар қонун ҳужжатларида белгиланган тартибда ҳал этилади.</w:t>
      </w:r>
    </w:p>
    <w:p w:rsidR="00F470A7" w:rsidRPr="00F470A7" w:rsidRDefault="00F470A7" w:rsidP="00F470A7">
      <w:pPr>
        <w:spacing w:after="60" w:line="240" w:lineRule="auto"/>
        <w:ind w:firstLine="851"/>
        <w:jc w:val="both"/>
        <w:rPr>
          <w:rFonts w:ascii="Times New Roman" w:eastAsia="Times New Roman" w:hAnsi="Times New Roman" w:cs="Times New Roman"/>
          <w:b/>
          <w:bCs/>
          <w:sz w:val="24"/>
          <w:szCs w:val="24"/>
          <w:lang w:eastAsia="ru-RU"/>
        </w:rPr>
      </w:pPr>
      <w:r w:rsidRPr="00F470A7">
        <w:rPr>
          <w:rFonts w:ascii="Times New Roman" w:eastAsia="Times New Roman" w:hAnsi="Times New Roman" w:cs="Times New Roman"/>
          <w:b/>
          <w:bCs/>
          <w:sz w:val="24"/>
          <w:szCs w:val="24"/>
          <w:lang w:eastAsia="ru-RU"/>
        </w:rPr>
        <w:t>23-модда. Ахборотлаштириш тўғрисидаги қонун ҳужжатларини бузганлик учун жавобгарлик</w:t>
      </w:r>
    </w:p>
    <w:p w:rsidR="00F470A7" w:rsidRPr="00F470A7" w:rsidRDefault="00F470A7" w:rsidP="00F470A7">
      <w:pPr>
        <w:spacing w:after="0" w:line="240" w:lineRule="auto"/>
        <w:ind w:firstLine="851"/>
        <w:jc w:val="both"/>
        <w:rPr>
          <w:rFonts w:ascii="Times New Roman" w:eastAsia="Times New Roman" w:hAnsi="Times New Roman" w:cs="Times New Roman"/>
          <w:sz w:val="24"/>
          <w:szCs w:val="24"/>
          <w:lang w:eastAsia="ru-RU"/>
        </w:rPr>
      </w:pPr>
      <w:r w:rsidRPr="00F470A7">
        <w:rPr>
          <w:rFonts w:ascii="Times New Roman" w:eastAsia="Times New Roman" w:hAnsi="Times New Roman" w:cs="Times New Roman"/>
          <w:sz w:val="24"/>
          <w:szCs w:val="24"/>
          <w:lang w:eastAsia="ru-RU"/>
        </w:rPr>
        <w:t>Ахборотлаштириш тўғрисидаги қонун ҳужжатларини бузганликда айбдор шахслар белгиланган тартибда жавобгар бўладилар.</w:t>
      </w:r>
    </w:p>
    <w:p w:rsidR="00F470A7" w:rsidRPr="00F470A7" w:rsidRDefault="00F470A7" w:rsidP="00F470A7">
      <w:pPr>
        <w:spacing w:after="120" w:line="240" w:lineRule="auto"/>
        <w:jc w:val="right"/>
        <w:rPr>
          <w:rFonts w:ascii="Times New Roman" w:eastAsia="Times New Roman" w:hAnsi="Times New Roman" w:cs="Times New Roman"/>
          <w:b/>
          <w:bCs/>
          <w:sz w:val="24"/>
          <w:szCs w:val="24"/>
          <w:lang w:eastAsia="ru-RU"/>
        </w:rPr>
      </w:pPr>
      <w:r w:rsidRPr="00F470A7">
        <w:rPr>
          <w:rFonts w:ascii="Times New Roman" w:eastAsia="Times New Roman" w:hAnsi="Times New Roman" w:cs="Times New Roman"/>
          <w:b/>
          <w:bCs/>
          <w:sz w:val="24"/>
          <w:szCs w:val="24"/>
          <w:lang w:eastAsia="ru-RU"/>
        </w:rPr>
        <w:t>Ўзбекистон Республикасининг Президенти И. КАРИМОВ</w:t>
      </w:r>
    </w:p>
    <w:p w:rsidR="00F470A7" w:rsidRPr="00F470A7" w:rsidRDefault="00F470A7" w:rsidP="00F470A7">
      <w:pPr>
        <w:spacing w:after="0" w:line="240" w:lineRule="auto"/>
        <w:jc w:val="center"/>
        <w:rPr>
          <w:rFonts w:ascii="Times New Roman" w:eastAsia="Times New Roman" w:hAnsi="Times New Roman" w:cs="Times New Roman"/>
          <w:lang w:eastAsia="ru-RU"/>
        </w:rPr>
      </w:pPr>
      <w:r w:rsidRPr="00F470A7">
        <w:rPr>
          <w:rFonts w:ascii="Times New Roman" w:eastAsia="Times New Roman" w:hAnsi="Times New Roman" w:cs="Times New Roman"/>
          <w:lang w:eastAsia="ru-RU"/>
        </w:rPr>
        <w:t>Тошкент ш.,</w:t>
      </w:r>
    </w:p>
    <w:p w:rsidR="00F470A7" w:rsidRPr="00F470A7" w:rsidRDefault="00F470A7" w:rsidP="00F470A7">
      <w:pPr>
        <w:spacing w:after="0" w:line="240" w:lineRule="auto"/>
        <w:jc w:val="center"/>
        <w:rPr>
          <w:rFonts w:ascii="Times New Roman" w:eastAsia="Times New Roman" w:hAnsi="Times New Roman" w:cs="Times New Roman"/>
          <w:lang w:eastAsia="ru-RU"/>
        </w:rPr>
      </w:pPr>
      <w:r w:rsidRPr="00F470A7">
        <w:rPr>
          <w:rFonts w:ascii="Times New Roman" w:eastAsia="Times New Roman" w:hAnsi="Times New Roman" w:cs="Times New Roman"/>
          <w:lang w:eastAsia="ru-RU"/>
        </w:rPr>
        <w:t>2003 йил 11 декабрь,</w:t>
      </w:r>
    </w:p>
    <w:p w:rsidR="00F470A7" w:rsidRPr="00F470A7" w:rsidRDefault="00F470A7" w:rsidP="00F470A7">
      <w:pPr>
        <w:spacing w:after="0" w:line="240" w:lineRule="auto"/>
        <w:jc w:val="center"/>
        <w:rPr>
          <w:rFonts w:ascii="Times New Roman" w:eastAsia="Times New Roman" w:hAnsi="Times New Roman" w:cs="Times New Roman"/>
          <w:lang w:eastAsia="ru-RU"/>
        </w:rPr>
      </w:pPr>
      <w:r w:rsidRPr="00F470A7">
        <w:rPr>
          <w:rFonts w:ascii="Times New Roman" w:eastAsia="Times New Roman" w:hAnsi="Times New Roman" w:cs="Times New Roman"/>
          <w:lang w:eastAsia="ru-RU"/>
        </w:rPr>
        <w:t>560-II-сон</w:t>
      </w:r>
      <w:bookmarkStart w:id="0" w:name="_GoBack"/>
      <w:bookmarkEnd w:id="0"/>
    </w:p>
    <w:sectPr w:rsidR="00F470A7" w:rsidRPr="00F470A7" w:rsidSect="0097383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3FD"/>
    <w:rsid w:val="000E4658"/>
    <w:rsid w:val="001C4A77"/>
    <w:rsid w:val="004000C4"/>
    <w:rsid w:val="00414A9E"/>
    <w:rsid w:val="00973836"/>
    <w:rsid w:val="00F470A7"/>
    <w:rsid w:val="00FC3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9127F-5E66-4E02-917B-A5440FF1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lauseprfx">
    <w:name w:val="clauseprfx"/>
    <w:basedOn w:val="a0"/>
    <w:rsid w:val="00F470A7"/>
  </w:style>
  <w:style w:type="character" w:customStyle="1" w:styleId="clausesuff">
    <w:name w:val="clausesuff"/>
    <w:basedOn w:val="a0"/>
    <w:rsid w:val="00F470A7"/>
  </w:style>
  <w:style w:type="character" w:styleId="a3">
    <w:name w:val="Strong"/>
    <w:basedOn w:val="a0"/>
    <w:uiPriority w:val="22"/>
    <w:qFormat/>
    <w:rsid w:val="00F470A7"/>
    <w:rPr>
      <w:b/>
      <w:bCs/>
    </w:rPr>
  </w:style>
  <w:style w:type="character" w:styleId="a4">
    <w:name w:val="Hyperlink"/>
    <w:basedOn w:val="a0"/>
    <w:uiPriority w:val="99"/>
    <w:semiHidden/>
    <w:unhideWhenUsed/>
    <w:rsid w:val="00F470A7"/>
    <w:rPr>
      <w:color w:val="0000FF"/>
      <w:u w:val="single"/>
    </w:rPr>
  </w:style>
  <w:style w:type="paragraph" w:styleId="a5">
    <w:name w:val="Normal (Web)"/>
    <w:basedOn w:val="a"/>
    <w:uiPriority w:val="99"/>
    <w:semiHidden/>
    <w:unhideWhenUsed/>
    <w:rsid w:val="00F470A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096150">
      <w:bodyDiv w:val="1"/>
      <w:marLeft w:val="0"/>
      <w:marRight w:val="0"/>
      <w:marTop w:val="0"/>
      <w:marBottom w:val="0"/>
      <w:divBdr>
        <w:top w:val="none" w:sz="0" w:space="0" w:color="auto"/>
        <w:left w:val="none" w:sz="0" w:space="0" w:color="auto"/>
        <w:bottom w:val="none" w:sz="0" w:space="0" w:color="auto"/>
        <w:right w:val="none" w:sz="0" w:space="0" w:color="auto"/>
      </w:divBdr>
      <w:divsChild>
        <w:div w:id="2100054833">
          <w:marLeft w:val="0"/>
          <w:marRight w:val="0"/>
          <w:marTop w:val="0"/>
          <w:marBottom w:val="0"/>
          <w:divBdr>
            <w:top w:val="none" w:sz="0" w:space="0" w:color="auto"/>
            <w:left w:val="none" w:sz="0" w:space="0" w:color="auto"/>
            <w:bottom w:val="none" w:sz="0" w:space="0" w:color="auto"/>
            <w:right w:val="none" w:sz="0" w:space="0" w:color="auto"/>
          </w:divBdr>
          <w:divsChild>
            <w:div w:id="1985036723">
              <w:marLeft w:val="0"/>
              <w:marRight w:val="0"/>
              <w:marTop w:val="0"/>
              <w:marBottom w:val="0"/>
              <w:divBdr>
                <w:top w:val="none" w:sz="0" w:space="0" w:color="auto"/>
                <w:left w:val="none" w:sz="0" w:space="0" w:color="auto"/>
                <w:bottom w:val="none" w:sz="0" w:space="0" w:color="auto"/>
                <w:right w:val="none" w:sz="0" w:space="0" w:color="auto"/>
              </w:divBdr>
              <w:divsChild>
                <w:div w:id="1349217317">
                  <w:marLeft w:val="-225"/>
                  <w:marRight w:val="-225"/>
                  <w:marTop w:val="0"/>
                  <w:marBottom w:val="0"/>
                  <w:divBdr>
                    <w:top w:val="none" w:sz="0" w:space="0" w:color="auto"/>
                    <w:left w:val="none" w:sz="0" w:space="0" w:color="auto"/>
                    <w:bottom w:val="none" w:sz="0" w:space="0" w:color="auto"/>
                    <w:right w:val="none" w:sz="0" w:space="0" w:color="auto"/>
                  </w:divBdr>
                  <w:divsChild>
                    <w:div w:id="540244499">
                      <w:marLeft w:val="0"/>
                      <w:marRight w:val="0"/>
                      <w:marTop w:val="0"/>
                      <w:marBottom w:val="0"/>
                      <w:divBdr>
                        <w:top w:val="none" w:sz="0" w:space="0" w:color="auto"/>
                        <w:left w:val="none" w:sz="0" w:space="0" w:color="auto"/>
                        <w:bottom w:val="none" w:sz="0" w:space="0" w:color="auto"/>
                        <w:right w:val="none" w:sz="0" w:space="0" w:color="auto"/>
                      </w:divBdr>
                      <w:divsChild>
                        <w:div w:id="268664128">
                          <w:marLeft w:val="0"/>
                          <w:marRight w:val="0"/>
                          <w:marTop w:val="0"/>
                          <w:marBottom w:val="0"/>
                          <w:divBdr>
                            <w:top w:val="none" w:sz="0" w:space="0" w:color="auto"/>
                            <w:left w:val="none" w:sz="0" w:space="0" w:color="auto"/>
                            <w:bottom w:val="none" w:sz="0" w:space="0" w:color="auto"/>
                            <w:right w:val="none" w:sz="0" w:space="0" w:color="auto"/>
                          </w:divBdr>
                          <w:divsChild>
                            <w:div w:id="2004234647">
                              <w:marLeft w:val="0"/>
                              <w:marRight w:val="0"/>
                              <w:marTop w:val="0"/>
                              <w:marBottom w:val="0"/>
                              <w:divBdr>
                                <w:top w:val="none" w:sz="0" w:space="0" w:color="auto"/>
                                <w:left w:val="none" w:sz="0" w:space="0" w:color="auto"/>
                                <w:bottom w:val="none" w:sz="0" w:space="0" w:color="auto"/>
                                <w:right w:val="none" w:sz="0" w:space="0" w:color="auto"/>
                              </w:divBdr>
                              <w:divsChild>
                                <w:div w:id="1909223305">
                                  <w:marLeft w:val="0"/>
                                  <w:marRight w:val="0"/>
                                  <w:marTop w:val="100"/>
                                  <w:marBottom w:val="100"/>
                                  <w:divBdr>
                                    <w:top w:val="none" w:sz="0" w:space="0" w:color="auto"/>
                                    <w:left w:val="none" w:sz="0" w:space="0" w:color="auto"/>
                                    <w:bottom w:val="none" w:sz="0" w:space="0" w:color="auto"/>
                                    <w:right w:val="none" w:sz="0" w:space="0" w:color="auto"/>
                                  </w:divBdr>
                                  <w:divsChild>
                                    <w:div w:id="785079319">
                                      <w:marLeft w:val="0"/>
                                      <w:marRight w:val="0"/>
                                      <w:marTop w:val="240"/>
                                      <w:marBottom w:val="120"/>
                                      <w:divBdr>
                                        <w:top w:val="none" w:sz="0" w:space="0" w:color="auto"/>
                                        <w:left w:val="none" w:sz="0" w:space="0" w:color="auto"/>
                                        <w:bottom w:val="none" w:sz="0" w:space="0" w:color="auto"/>
                                        <w:right w:val="none" w:sz="0" w:space="0" w:color="auto"/>
                                      </w:divBdr>
                                    </w:div>
                                    <w:div w:id="1998798989">
                                      <w:marLeft w:val="0"/>
                                      <w:marRight w:val="0"/>
                                      <w:marTop w:val="120"/>
                                      <w:marBottom w:val="60"/>
                                      <w:divBdr>
                                        <w:top w:val="none" w:sz="0" w:space="0" w:color="auto"/>
                                        <w:left w:val="none" w:sz="0" w:space="0" w:color="auto"/>
                                        <w:bottom w:val="none" w:sz="0" w:space="0" w:color="auto"/>
                                        <w:right w:val="none" w:sz="0" w:space="0" w:color="auto"/>
                                      </w:divBdr>
                                    </w:div>
                                    <w:div w:id="2050296426">
                                      <w:marLeft w:val="0"/>
                                      <w:marRight w:val="0"/>
                                      <w:marTop w:val="120"/>
                                      <w:marBottom w:val="60"/>
                                      <w:divBdr>
                                        <w:top w:val="none" w:sz="0" w:space="0" w:color="auto"/>
                                        <w:left w:val="none" w:sz="0" w:space="0" w:color="auto"/>
                                        <w:bottom w:val="none" w:sz="0" w:space="0" w:color="auto"/>
                                        <w:right w:val="none" w:sz="0" w:space="0" w:color="auto"/>
                                      </w:divBdr>
                                    </w:div>
                                    <w:div w:id="323438213">
                                      <w:marLeft w:val="0"/>
                                      <w:marRight w:val="0"/>
                                      <w:marTop w:val="120"/>
                                      <w:marBottom w:val="60"/>
                                      <w:divBdr>
                                        <w:top w:val="none" w:sz="0" w:space="0" w:color="auto"/>
                                        <w:left w:val="none" w:sz="0" w:space="0" w:color="auto"/>
                                        <w:bottom w:val="none" w:sz="0" w:space="0" w:color="auto"/>
                                        <w:right w:val="none" w:sz="0" w:space="0" w:color="auto"/>
                                      </w:divBdr>
                                    </w:div>
                                    <w:div w:id="2113280662">
                                      <w:marLeft w:val="0"/>
                                      <w:marRight w:val="0"/>
                                      <w:marTop w:val="60"/>
                                      <w:marBottom w:val="60"/>
                                      <w:divBdr>
                                        <w:top w:val="none" w:sz="0" w:space="0" w:color="auto"/>
                                        <w:left w:val="none" w:sz="0" w:space="0" w:color="auto"/>
                                        <w:bottom w:val="none" w:sz="0" w:space="0" w:color="auto"/>
                                        <w:right w:val="none" w:sz="0" w:space="0" w:color="auto"/>
                                      </w:divBdr>
                                    </w:div>
                                    <w:div w:id="4720307">
                                      <w:marLeft w:val="0"/>
                                      <w:marRight w:val="0"/>
                                      <w:marTop w:val="60"/>
                                      <w:marBottom w:val="60"/>
                                      <w:divBdr>
                                        <w:top w:val="none" w:sz="0" w:space="0" w:color="auto"/>
                                        <w:left w:val="none" w:sz="0" w:space="0" w:color="auto"/>
                                        <w:bottom w:val="none" w:sz="0" w:space="0" w:color="auto"/>
                                        <w:right w:val="none" w:sz="0" w:space="0" w:color="auto"/>
                                      </w:divBdr>
                                    </w:div>
                                    <w:div w:id="298153128">
                                      <w:marLeft w:val="0"/>
                                      <w:marRight w:val="0"/>
                                      <w:marTop w:val="120"/>
                                      <w:marBottom w:val="60"/>
                                      <w:divBdr>
                                        <w:top w:val="none" w:sz="0" w:space="0" w:color="auto"/>
                                        <w:left w:val="none" w:sz="0" w:space="0" w:color="auto"/>
                                        <w:bottom w:val="none" w:sz="0" w:space="0" w:color="auto"/>
                                        <w:right w:val="none" w:sz="0" w:space="0" w:color="auto"/>
                                      </w:divBdr>
                                    </w:div>
                                    <w:div w:id="28989908">
                                      <w:marLeft w:val="0"/>
                                      <w:marRight w:val="0"/>
                                      <w:marTop w:val="120"/>
                                      <w:marBottom w:val="60"/>
                                      <w:divBdr>
                                        <w:top w:val="none" w:sz="0" w:space="0" w:color="auto"/>
                                        <w:left w:val="none" w:sz="0" w:space="0" w:color="auto"/>
                                        <w:bottom w:val="none" w:sz="0" w:space="0" w:color="auto"/>
                                        <w:right w:val="none" w:sz="0" w:space="0" w:color="auto"/>
                                      </w:divBdr>
                                    </w:div>
                                    <w:div w:id="1026174573">
                                      <w:marLeft w:val="0"/>
                                      <w:marRight w:val="0"/>
                                      <w:marTop w:val="120"/>
                                      <w:marBottom w:val="60"/>
                                      <w:divBdr>
                                        <w:top w:val="none" w:sz="0" w:space="0" w:color="auto"/>
                                        <w:left w:val="none" w:sz="0" w:space="0" w:color="auto"/>
                                        <w:bottom w:val="none" w:sz="0" w:space="0" w:color="auto"/>
                                        <w:right w:val="none" w:sz="0" w:space="0" w:color="auto"/>
                                      </w:divBdr>
                                    </w:div>
                                    <w:div w:id="484972420">
                                      <w:marLeft w:val="0"/>
                                      <w:marRight w:val="0"/>
                                      <w:marTop w:val="60"/>
                                      <w:marBottom w:val="60"/>
                                      <w:divBdr>
                                        <w:top w:val="none" w:sz="0" w:space="0" w:color="auto"/>
                                        <w:left w:val="none" w:sz="0" w:space="0" w:color="auto"/>
                                        <w:bottom w:val="none" w:sz="0" w:space="0" w:color="auto"/>
                                        <w:right w:val="none" w:sz="0" w:space="0" w:color="auto"/>
                                      </w:divBdr>
                                      <w:divsChild>
                                        <w:div w:id="448552837">
                                          <w:marLeft w:val="0"/>
                                          <w:marRight w:val="0"/>
                                          <w:marTop w:val="0"/>
                                          <w:marBottom w:val="0"/>
                                          <w:divBdr>
                                            <w:top w:val="none" w:sz="0" w:space="0" w:color="auto"/>
                                            <w:left w:val="none" w:sz="0" w:space="0" w:color="auto"/>
                                            <w:bottom w:val="none" w:sz="0" w:space="0" w:color="auto"/>
                                            <w:right w:val="none" w:sz="0" w:space="0" w:color="auto"/>
                                          </w:divBdr>
                                        </w:div>
                                      </w:divsChild>
                                    </w:div>
                                    <w:div w:id="525758666">
                                      <w:marLeft w:val="0"/>
                                      <w:marRight w:val="0"/>
                                      <w:marTop w:val="60"/>
                                      <w:marBottom w:val="60"/>
                                      <w:divBdr>
                                        <w:top w:val="none" w:sz="0" w:space="0" w:color="auto"/>
                                        <w:left w:val="none" w:sz="0" w:space="0" w:color="auto"/>
                                        <w:bottom w:val="none" w:sz="0" w:space="0" w:color="auto"/>
                                        <w:right w:val="none" w:sz="0" w:space="0" w:color="auto"/>
                                      </w:divBdr>
                                    </w:div>
                                    <w:div w:id="285505517">
                                      <w:marLeft w:val="0"/>
                                      <w:marRight w:val="0"/>
                                      <w:marTop w:val="120"/>
                                      <w:marBottom w:val="60"/>
                                      <w:divBdr>
                                        <w:top w:val="none" w:sz="0" w:space="0" w:color="auto"/>
                                        <w:left w:val="none" w:sz="0" w:space="0" w:color="auto"/>
                                        <w:bottom w:val="none" w:sz="0" w:space="0" w:color="auto"/>
                                        <w:right w:val="none" w:sz="0" w:space="0" w:color="auto"/>
                                      </w:divBdr>
                                    </w:div>
                                    <w:div w:id="2111511141">
                                      <w:marLeft w:val="0"/>
                                      <w:marRight w:val="0"/>
                                      <w:marTop w:val="120"/>
                                      <w:marBottom w:val="60"/>
                                      <w:divBdr>
                                        <w:top w:val="none" w:sz="0" w:space="0" w:color="auto"/>
                                        <w:left w:val="none" w:sz="0" w:space="0" w:color="auto"/>
                                        <w:bottom w:val="none" w:sz="0" w:space="0" w:color="auto"/>
                                        <w:right w:val="none" w:sz="0" w:space="0" w:color="auto"/>
                                      </w:divBdr>
                                    </w:div>
                                    <w:div w:id="1153834915">
                                      <w:marLeft w:val="0"/>
                                      <w:marRight w:val="0"/>
                                      <w:marTop w:val="60"/>
                                      <w:marBottom w:val="60"/>
                                      <w:divBdr>
                                        <w:top w:val="none" w:sz="0" w:space="0" w:color="auto"/>
                                        <w:left w:val="none" w:sz="0" w:space="0" w:color="auto"/>
                                        <w:bottom w:val="none" w:sz="0" w:space="0" w:color="auto"/>
                                        <w:right w:val="none" w:sz="0" w:space="0" w:color="auto"/>
                                      </w:divBdr>
                                      <w:divsChild>
                                        <w:div w:id="685517111">
                                          <w:marLeft w:val="0"/>
                                          <w:marRight w:val="0"/>
                                          <w:marTop w:val="0"/>
                                          <w:marBottom w:val="0"/>
                                          <w:divBdr>
                                            <w:top w:val="none" w:sz="0" w:space="0" w:color="auto"/>
                                            <w:left w:val="none" w:sz="0" w:space="0" w:color="auto"/>
                                            <w:bottom w:val="none" w:sz="0" w:space="0" w:color="auto"/>
                                            <w:right w:val="none" w:sz="0" w:space="0" w:color="auto"/>
                                          </w:divBdr>
                                        </w:div>
                                      </w:divsChild>
                                    </w:div>
                                    <w:div w:id="1034768859">
                                      <w:marLeft w:val="0"/>
                                      <w:marRight w:val="0"/>
                                      <w:marTop w:val="60"/>
                                      <w:marBottom w:val="60"/>
                                      <w:divBdr>
                                        <w:top w:val="none" w:sz="0" w:space="0" w:color="auto"/>
                                        <w:left w:val="none" w:sz="0" w:space="0" w:color="auto"/>
                                        <w:bottom w:val="none" w:sz="0" w:space="0" w:color="auto"/>
                                        <w:right w:val="none" w:sz="0" w:space="0" w:color="auto"/>
                                      </w:divBdr>
                                    </w:div>
                                    <w:div w:id="1740051537">
                                      <w:marLeft w:val="0"/>
                                      <w:marRight w:val="0"/>
                                      <w:marTop w:val="120"/>
                                      <w:marBottom w:val="60"/>
                                      <w:divBdr>
                                        <w:top w:val="none" w:sz="0" w:space="0" w:color="auto"/>
                                        <w:left w:val="none" w:sz="0" w:space="0" w:color="auto"/>
                                        <w:bottom w:val="none" w:sz="0" w:space="0" w:color="auto"/>
                                        <w:right w:val="none" w:sz="0" w:space="0" w:color="auto"/>
                                      </w:divBdr>
                                    </w:div>
                                    <w:div w:id="2043363003">
                                      <w:marLeft w:val="0"/>
                                      <w:marRight w:val="0"/>
                                      <w:marTop w:val="120"/>
                                      <w:marBottom w:val="60"/>
                                      <w:divBdr>
                                        <w:top w:val="none" w:sz="0" w:space="0" w:color="auto"/>
                                        <w:left w:val="none" w:sz="0" w:space="0" w:color="auto"/>
                                        <w:bottom w:val="none" w:sz="0" w:space="0" w:color="auto"/>
                                        <w:right w:val="none" w:sz="0" w:space="0" w:color="auto"/>
                                      </w:divBdr>
                                    </w:div>
                                    <w:div w:id="1846895357">
                                      <w:marLeft w:val="0"/>
                                      <w:marRight w:val="0"/>
                                      <w:marTop w:val="60"/>
                                      <w:marBottom w:val="60"/>
                                      <w:divBdr>
                                        <w:top w:val="none" w:sz="0" w:space="0" w:color="auto"/>
                                        <w:left w:val="none" w:sz="0" w:space="0" w:color="auto"/>
                                        <w:bottom w:val="none" w:sz="0" w:space="0" w:color="auto"/>
                                        <w:right w:val="none" w:sz="0" w:space="0" w:color="auto"/>
                                      </w:divBdr>
                                      <w:divsChild>
                                        <w:div w:id="968776423">
                                          <w:marLeft w:val="0"/>
                                          <w:marRight w:val="0"/>
                                          <w:marTop w:val="0"/>
                                          <w:marBottom w:val="0"/>
                                          <w:divBdr>
                                            <w:top w:val="none" w:sz="0" w:space="0" w:color="auto"/>
                                            <w:left w:val="none" w:sz="0" w:space="0" w:color="auto"/>
                                            <w:bottom w:val="none" w:sz="0" w:space="0" w:color="auto"/>
                                            <w:right w:val="none" w:sz="0" w:space="0" w:color="auto"/>
                                          </w:divBdr>
                                        </w:div>
                                      </w:divsChild>
                                    </w:div>
                                    <w:div w:id="681012661">
                                      <w:marLeft w:val="0"/>
                                      <w:marRight w:val="0"/>
                                      <w:marTop w:val="60"/>
                                      <w:marBottom w:val="60"/>
                                      <w:divBdr>
                                        <w:top w:val="none" w:sz="0" w:space="0" w:color="auto"/>
                                        <w:left w:val="none" w:sz="0" w:space="0" w:color="auto"/>
                                        <w:bottom w:val="none" w:sz="0" w:space="0" w:color="auto"/>
                                        <w:right w:val="none" w:sz="0" w:space="0" w:color="auto"/>
                                      </w:divBdr>
                                    </w:div>
                                    <w:div w:id="1504931110">
                                      <w:marLeft w:val="0"/>
                                      <w:marRight w:val="0"/>
                                      <w:marTop w:val="120"/>
                                      <w:marBottom w:val="60"/>
                                      <w:divBdr>
                                        <w:top w:val="none" w:sz="0" w:space="0" w:color="auto"/>
                                        <w:left w:val="none" w:sz="0" w:space="0" w:color="auto"/>
                                        <w:bottom w:val="none" w:sz="0" w:space="0" w:color="auto"/>
                                        <w:right w:val="none" w:sz="0" w:space="0" w:color="auto"/>
                                      </w:divBdr>
                                    </w:div>
                                    <w:div w:id="1672442275">
                                      <w:marLeft w:val="0"/>
                                      <w:marRight w:val="0"/>
                                      <w:marTop w:val="120"/>
                                      <w:marBottom w:val="60"/>
                                      <w:divBdr>
                                        <w:top w:val="none" w:sz="0" w:space="0" w:color="auto"/>
                                        <w:left w:val="none" w:sz="0" w:space="0" w:color="auto"/>
                                        <w:bottom w:val="none" w:sz="0" w:space="0" w:color="auto"/>
                                        <w:right w:val="none" w:sz="0" w:space="0" w:color="auto"/>
                                      </w:divBdr>
                                    </w:div>
                                    <w:div w:id="634145926">
                                      <w:marLeft w:val="0"/>
                                      <w:marRight w:val="0"/>
                                      <w:marTop w:val="60"/>
                                      <w:marBottom w:val="60"/>
                                      <w:divBdr>
                                        <w:top w:val="none" w:sz="0" w:space="0" w:color="auto"/>
                                        <w:left w:val="none" w:sz="0" w:space="0" w:color="auto"/>
                                        <w:bottom w:val="none" w:sz="0" w:space="0" w:color="auto"/>
                                        <w:right w:val="none" w:sz="0" w:space="0" w:color="auto"/>
                                      </w:divBdr>
                                    </w:div>
                                    <w:div w:id="1103452502">
                                      <w:marLeft w:val="0"/>
                                      <w:marRight w:val="0"/>
                                      <w:marTop w:val="120"/>
                                      <w:marBottom w:val="60"/>
                                      <w:divBdr>
                                        <w:top w:val="none" w:sz="0" w:space="0" w:color="auto"/>
                                        <w:left w:val="none" w:sz="0" w:space="0" w:color="auto"/>
                                        <w:bottom w:val="none" w:sz="0" w:space="0" w:color="auto"/>
                                        <w:right w:val="none" w:sz="0" w:space="0" w:color="auto"/>
                                      </w:divBdr>
                                    </w:div>
                                    <w:div w:id="1255020690">
                                      <w:marLeft w:val="0"/>
                                      <w:marRight w:val="0"/>
                                      <w:marTop w:val="120"/>
                                      <w:marBottom w:val="60"/>
                                      <w:divBdr>
                                        <w:top w:val="none" w:sz="0" w:space="0" w:color="auto"/>
                                        <w:left w:val="none" w:sz="0" w:space="0" w:color="auto"/>
                                        <w:bottom w:val="none" w:sz="0" w:space="0" w:color="auto"/>
                                        <w:right w:val="none" w:sz="0" w:space="0" w:color="auto"/>
                                      </w:divBdr>
                                    </w:div>
                                    <w:div w:id="452747299">
                                      <w:marLeft w:val="0"/>
                                      <w:marRight w:val="0"/>
                                      <w:marTop w:val="120"/>
                                      <w:marBottom w:val="60"/>
                                      <w:divBdr>
                                        <w:top w:val="none" w:sz="0" w:space="0" w:color="auto"/>
                                        <w:left w:val="none" w:sz="0" w:space="0" w:color="auto"/>
                                        <w:bottom w:val="none" w:sz="0" w:space="0" w:color="auto"/>
                                        <w:right w:val="none" w:sz="0" w:space="0" w:color="auto"/>
                                      </w:divBdr>
                                    </w:div>
                                    <w:div w:id="345137733">
                                      <w:marLeft w:val="0"/>
                                      <w:marRight w:val="0"/>
                                      <w:marTop w:val="60"/>
                                      <w:marBottom w:val="60"/>
                                      <w:divBdr>
                                        <w:top w:val="none" w:sz="0" w:space="0" w:color="auto"/>
                                        <w:left w:val="none" w:sz="0" w:space="0" w:color="auto"/>
                                        <w:bottom w:val="none" w:sz="0" w:space="0" w:color="auto"/>
                                        <w:right w:val="none" w:sz="0" w:space="0" w:color="auto"/>
                                      </w:divBdr>
                                      <w:divsChild>
                                        <w:div w:id="1297687261">
                                          <w:marLeft w:val="0"/>
                                          <w:marRight w:val="0"/>
                                          <w:marTop w:val="0"/>
                                          <w:marBottom w:val="0"/>
                                          <w:divBdr>
                                            <w:top w:val="none" w:sz="0" w:space="0" w:color="auto"/>
                                            <w:left w:val="none" w:sz="0" w:space="0" w:color="auto"/>
                                            <w:bottom w:val="none" w:sz="0" w:space="0" w:color="auto"/>
                                            <w:right w:val="none" w:sz="0" w:space="0" w:color="auto"/>
                                          </w:divBdr>
                                        </w:div>
                                      </w:divsChild>
                                    </w:div>
                                    <w:div w:id="65305233">
                                      <w:marLeft w:val="0"/>
                                      <w:marRight w:val="0"/>
                                      <w:marTop w:val="60"/>
                                      <w:marBottom w:val="60"/>
                                      <w:divBdr>
                                        <w:top w:val="none" w:sz="0" w:space="0" w:color="auto"/>
                                        <w:left w:val="none" w:sz="0" w:space="0" w:color="auto"/>
                                        <w:bottom w:val="none" w:sz="0" w:space="0" w:color="auto"/>
                                        <w:right w:val="none" w:sz="0" w:space="0" w:color="auto"/>
                                      </w:divBdr>
                                    </w:div>
                                    <w:div w:id="729768934">
                                      <w:marLeft w:val="0"/>
                                      <w:marRight w:val="0"/>
                                      <w:marTop w:val="120"/>
                                      <w:marBottom w:val="60"/>
                                      <w:divBdr>
                                        <w:top w:val="none" w:sz="0" w:space="0" w:color="auto"/>
                                        <w:left w:val="none" w:sz="0" w:space="0" w:color="auto"/>
                                        <w:bottom w:val="none" w:sz="0" w:space="0" w:color="auto"/>
                                        <w:right w:val="none" w:sz="0" w:space="0" w:color="auto"/>
                                      </w:divBdr>
                                    </w:div>
                                    <w:div w:id="248852755">
                                      <w:marLeft w:val="0"/>
                                      <w:marRight w:val="0"/>
                                      <w:marTop w:val="120"/>
                                      <w:marBottom w:val="60"/>
                                      <w:divBdr>
                                        <w:top w:val="none" w:sz="0" w:space="0" w:color="auto"/>
                                        <w:left w:val="none" w:sz="0" w:space="0" w:color="auto"/>
                                        <w:bottom w:val="none" w:sz="0" w:space="0" w:color="auto"/>
                                        <w:right w:val="none" w:sz="0" w:space="0" w:color="auto"/>
                                      </w:divBdr>
                                    </w:div>
                                    <w:div w:id="734014293">
                                      <w:marLeft w:val="0"/>
                                      <w:marRight w:val="0"/>
                                      <w:marTop w:val="60"/>
                                      <w:marBottom w:val="60"/>
                                      <w:divBdr>
                                        <w:top w:val="none" w:sz="0" w:space="0" w:color="auto"/>
                                        <w:left w:val="none" w:sz="0" w:space="0" w:color="auto"/>
                                        <w:bottom w:val="none" w:sz="0" w:space="0" w:color="auto"/>
                                        <w:right w:val="none" w:sz="0" w:space="0" w:color="auto"/>
                                      </w:divBdr>
                                      <w:divsChild>
                                        <w:div w:id="721175975">
                                          <w:marLeft w:val="0"/>
                                          <w:marRight w:val="0"/>
                                          <w:marTop w:val="0"/>
                                          <w:marBottom w:val="0"/>
                                          <w:divBdr>
                                            <w:top w:val="none" w:sz="0" w:space="0" w:color="auto"/>
                                            <w:left w:val="none" w:sz="0" w:space="0" w:color="auto"/>
                                            <w:bottom w:val="none" w:sz="0" w:space="0" w:color="auto"/>
                                            <w:right w:val="none" w:sz="0" w:space="0" w:color="auto"/>
                                          </w:divBdr>
                                        </w:div>
                                      </w:divsChild>
                                    </w:div>
                                    <w:div w:id="1644575325">
                                      <w:marLeft w:val="0"/>
                                      <w:marRight w:val="0"/>
                                      <w:marTop w:val="60"/>
                                      <w:marBottom w:val="60"/>
                                      <w:divBdr>
                                        <w:top w:val="none" w:sz="0" w:space="0" w:color="auto"/>
                                        <w:left w:val="none" w:sz="0" w:space="0" w:color="auto"/>
                                        <w:bottom w:val="none" w:sz="0" w:space="0" w:color="auto"/>
                                        <w:right w:val="none" w:sz="0" w:space="0" w:color="auto"/>
                                      </w:divBdr>
                                    </w:div>
                                    <w:div w:id="557206476">
                                      <w:marLeft w:val="0"/>
                                      <w:marRight w:val="0"/>
                                      <w:marTop w:val="120"/>
                                      <w:marBottom w:val="60"/>
                                      <w:divBdr>
                                        <w:top w:val="none" w:sz="0" w:space="0" w:color="auto"/>
                                        <w:left w:val="none" w:sz="0" w:space="0" w:color="auto"/>
                                        <w:bottom w:val="none" w:sz="0" w:space="0" w:color="auto"/>
                                        <w:right w:val="none" w:sz="0" w:space="0" w:color="auto"/>
                                      </w:divBdr>
                                    </w:div>
                                    <w:div w:id="930046767">
                                      <w:marLeft w:val="0"/>
                                      <w:marRight w:val="0"/>
                                      <w:marTop w:val="60"/>
                                      <w:marBottom w:val="60"/>
                                      <w:divBdr>
                                        <w:top w:val="none" w:sz="0" w:space="0" w:color="auto"/>
                                        <w:left w:val="none" w:sz="0" w:space="0" w:color="auto"/>
                                        <w:bottom w:val="none" w:sz="0" w:space="0" w:color="auto"/>
                                        <w:right w:val="none" w:sz="0" w:space="0" w:color="auto"/>
                                      </w:divBdr>
                                      <w:divsChild>
                                        <w:div w:id="2044669693">
                                          <w:marLeft w:val="0"/>
                                          <w:marRight w:val="0"/>
                                          <w:marTop w:val="0"/>
                                          <w:marBottom w:val="0"/>
                                          <w:divBdr>
                                            <w:top w:val="none" w:sz="0" w:space="0" w:color="auto"/>
                                            <w:left w:val="none" w:sz="0" w:space="0" w:color="auto"/>
                                            <w:bottom w:val="none" w:sz="0" w:space="0" w:color="auto"/>
                                            <w:right w:val="none" w:sz="0" w:space="0" w:color="auto"/>
                                          </w:divBdr>
                                        </w:div>
                                      </w:divsChild>
                                    </w:div>
                                    <w:div w:id="978075732">
                                      <w:marLeft w:val="0"/>
                                      <w:marRight w:val="0"/>
                                      <w:marTop w:val="60"/>
                                      <w:marBottom w:val="60"/>
                                      <w:divBdr>
                                        <w:top w:val="none" w:sz="0" w:space="0" w:color="auto"/>
                                        <w:left w:val="none" w:sz="0" w:space="0" w:color="auto"/>
                                        <w:bottom w:val="none" w:sz="0" w:space="0" w:color="auto"/>
                                        <w:right w:val="none" w:sz="0" w:space="0" w:color="auto"/>
                                      </w:divBdr>
                                    </w:div>
                                    <w:div w:id="1895772016">
                                      <w:marLeft w:val="0"/>
                                      <w:marRight w:val="0"/>
                                      <w:marTop w:val="120"/>
                                      <w:marBottom w:val="60"/>
                                      <w:divBdr>
                                        <w:top w:val="none" w:sz="0" w:space="0" w:color="auto"/>
                                        <w:left w:val="none" w:sz="0" w:space="0" w:color="auto"/>
                                        <w:bottom w:val="none" w:sz="0" w:space="0" w:color="auto"/>
                                        <w:right w:val="none" w:sz="0" w:space="0" w:color="auto"/>
                                      </w:divBdr>
                                    </w:div>
                                    <w:div w:id="234052055">
                                      <w:marLeft w:val="0"/>
                                      <w:marRight w:val="0"/>
                                      <w:marTop w:val="60"/>
                                      <w:marBottom w:val="60"/>
                                      <w:divBdr>
                                        <w:top w:val="none" w:sz="0" w:space="0" w:color="auto"/>
                                        <w:left w:val="none" w:sz="0" w:space="0" w:color="auto"/>
                                        <w:bottom w:val="none" w:sz="0" w:space="0" w:color="auto"/>
                                        <w:right w:val="none" w:sz="0" w:space="0" w:color="auto"/>
                                      </w:divBdr>
                                      <w:divsChild>
                                        <w:div w:id="1702392850">
                                          <w:marLeft w:val="0"/>
                                          <w:marRight w:val="0"/>
                                          <w:marTop w:val="0"/>
                                          <w:marBottom w:val="0"/>
                                          <w:divBdr>
                                            <w:top w:val="none" w:sz="0" w:space="0" w:color="auto"/>
                                            <w:left w:val="none" w:sz="0" w:space="0" w:color="auto"/>
                                            <w:bottom w:val="none" w:sz="0" w:space="0" w:color="auto"/>
                                            <w:right w:val="none" w:sz="0" w:space="0" w:color="auto"/>
                                          </w:divBdr>
                                        </w:div>
                                      </w:divsChild>
                                    </w:div>
                                    <w:div w:id="608968741">
                                      <w:marLeft w:val="0"/>
                                      <w:marRight w:val="0"/>
                                      <w:marTop w:val="60"/>
                                      <w:marBottom w:val="60"/>
                                      <w:divBdr>
                                        <w:top w:val="none" w:sz="0" w:space="0" w:color="auto"/>
                                        <w:left w:val="none" w:sz="0" w:space="0" w:color="auto"/>
                                        <w:bottom w:val="none" w:sz="0" w:space="0" w:color="auto"/>
                                        <w:right w:val="none" w:sz="0" w:space="0" w:color="auto"/>
                                      </w:divBdr>
                                    </w:div>
                                    <w:div w:id="966811520">
                                      <w:marLeft w:val="0"/>
                                      <w:marRight w:val="0"/>
                                      <w:marTop w:val="120"/>
                                      <w:marBottom w:val="60"/>
                                      <w:divBdr>
                                        <w:top w:val="none" w:sz="0" w:space="0" w:color="auto"/>
                                        <w:left w:val="none" w:sz="0" w:space="0" w:color="auto"/>
                                        <w:bottom w:val="none" w:sz="0" w:space="0" w:color="auto"/>
                                        <w:right w:val="none" w:sz="0" w:space="0" w:color="auto"/>
                                      </w:divBdr>
                                    </w:div>
                                    <w:div w:id="1417481273">
                                      <w:marLeft w:val="0"/>
                                      <w:marRight w:val="0"/>
                                      <w:marTop w:val="120"/>
                                      <w:marBottom w:val="60"/>
                                      <w:divBdr>
                                        <w:top w:val="none" w:sz="0" w:space="0" w:color="auto"/>
                                        <w:left w:val="none" w:sz="0" w:space="0" w:color="auto"/>
                                        <w:bottom w:val="none" w:sz="0" w:space="0" w:color="auto"/>
                                        <w:right w:val="none" w:sz="0" w:space="0" w:color="auto"/>
                                      </w:divBdr>
                                    </w:div>
                                    <w:div w:id="46607275">
                                      <w:marLeft w:val="0"/>
                                      <w:marRight w:val="0"/>
                                      <w:marTop w:val="120"/>
                                      <w:marBottom w:val="60"/>
                                      <w:divBdr>
                                        <w:top w:val="none" w:sz="0" w:space="0" w:color="auto"/>
                                        <w:left w:val="none" w:sz="0" w:space="0" w:color="auto"/>
                                        <w:bottom w:val="none" w:sz="0" w:space="0" w:color="auto"/>
                                        <w:right w:val="none" w:sz="0" w:space="0" w:color="auto"/>
                                      </w:divBdr>
                                    </w:div>
                                    <w:div w:id="190344892">
                                      <w:marLeft w:val="0"/>
                                      <w:marRight w:val="0"/>
                                      <w:marTop w:val="60"/>
                                      <w:marBottom w:val="60"/>
                                      <w:divBdr>
                                        <w:top w:val="none" w:sz="0" w:space="0" w:color="auto"/>
                                        <w:left w:val="none" w:sz="0" w:space="0" w:color="auto"/>
                                        <w:bottom w:val="none" w:sz="0" w:space="0" w:color="auto"/>
                                        <w:right w:val="none" w:sz="0" w:space="0" w:color="auto"/>
                                      </w:divBdr>
                                      <w:divsChild>
                                        <w:div w:id="1228690788">
                                          <w:marLeft w:val="0"/>
                                          <w:marRight w:val="0"/>
                                          <w:marTop w:val="0"/>
                                          <w:marBottom w:val="0"/>
                                          <w:divBdr>
                                            <w:top w:val="none" w:sz="0" w:space="0" w:color="auto"/>
                                            <w:left w:val="none" w:sz="0" w:space="0" w:color="auto"/>
                                            <w:bottom w:val="none" w:sz="0" w:space="0" w:color="auto"/>
                                            <w:right w:val="none" w:sz="0" w:space="0" w:color="auto"/>
                                          </w:divBdr>
                                        </w:div>
                                      </w:divsChild>
                                    </w:div>
                                    <w:div w:id="1353412888">
                                      <w:marLeft w:val="0"/>
                                      <w:marRight w:val="0"/>
                                      <w:marTop w:val="60"/>
                                      <w:marBottom w:val="60"/>
                                      <w:divBdr>
                                        <w:top w:val="none" w:sz="0" w:space="0" w:color="auto"/>
                                        <w:left w:val="none" w:sz="0" w:space="0" w:color="auto"/>
                                        <w:bottom w:val="none" w:sz="0" w:space="0" w:color="auto"/>
                                        <w:right w:val="none" w:sz="0" w:space="0" w:color="auto"/>
                                      </w:divBdr>
                                    </w:div>
                                    <w:div w:id="1172987982">
                                      <w:marLeft w:val="0"/>
                                      <w:marRight w:val="0"/>
                                      <w:marTop w:val="120"/>
                                      <w:marBottom w:val="60"/>
                                      <w:divBdr>
                                        <w:top w:val="none" w:sz="0" w:space="0" w:color="auto"/>
                                        <w:left w:val="none" w:sz="0" w:space="0" w:color="auto"/>
                                        <w:bottom w:val="none" w:sz="0" w:space="0" w:color="auto"/>
                                        <w:right w:val="none" w:sz="0" w:space="0" w:color="auto"/>
                                      </w:divBdr>
                                    </w:div>
                                    <w:div w:id="738749838">
                                      <w:marLeft w:val="0"/>
                                      <w:marRight w:val="0"/>
                                      <w:marTop w:val="120"/>
                                      <w:marBottom w:val="60"/>
                                      <w:divBdr>
                                        <w:top w:val="none" w:sz="0" w:space="0" w:color="auto"/>
                                        <w:left w:val="none" w:sz="0" w:space="0" w:color="auto"/>
                                        <w:bottom w:val="none" w:sz="0" w:space="0" w:color="auto"/>
                                        <w:right w:val="none" w:sz="0" w:space="0" w:color="auto"/>
                                      </w:divBdr>
                                    </w:div>
                                    <w:div w:id="471872876">
                                      <w:marLeft w:val="0"/>
                                      <w:marRight w:val="0"/>
                                      <w:marTop w:val="120"/>
                                      <w:marBottom w:val="120"/>
                                      <w:divBdr>
                                        <w:top w:val="none" w:sz="0" w:space="0" w:color="auto"/>
                                        <w:left w:val="none" w:sz="0" w:space="0" w:color="auto"/>
                                        <w:bottom w:val="none" w:sz="0" w:space="0" w:color="auto"/>
                                        <w:right w:val="none" w:sz="0" w:space="0" w:color="auto"/>
                                      </w:divBdr>
                                    </w:div>
                                    <w:div w:id="396247878">
                                      <w:marLeft w:val="0"/>
                                      <w:marRight w:val="8851"/>
                                      <w:marTop w:val="0"/>
                                      <w:marBottom w:val="0"/>
                                      <w:divBdr>
                                        <w:top w:val="none" w:sz="0" w:space="0" w:color="auto"/>
                                        <w:left w:val="none" w:sz="0" w:space="0" w:color="auto"/>
                                        <w:bottom w:val="none" w:sz="0" w:space="0" w:color="auto"/>
                                        <w:right w:val="none" w:sz="0" w:space="0" w:color="auto"/>
                                      </w:divBdr>
                                    </w:div>
                                    <w:div w:id="2088306220">
                                      <w:marLeft w:val="0"/>
                                      <w:marRight w:val="8851"/>
                                      <w:marTop w:val="0"/>
                                      <w:marBottom w:val="0"/>
                                      <w:divBdr>
                                        <w:top w:val="none" w:sz="0" w:space="0" w:color="auto"/>
                                        <w:left w:val="none" w:sz="0" w:space="0" w:color="auto"/>
                                        <w:bottom w:val="none" w:sz="0" w:space="0" w:color="auto"/>
                                        <w:right w:val="none" w:sz="0" w:space="0" w:color="auto"/>
                                      </w:divBdr>
                                    </w:div>
                                    <w:div w:id="1033111507">
                                      <w:marLeft w:val="0"/>
                                      <w:marRight w:val="8851"/>
                                      <w:marTop w:val="0"/>
                                      <w:marBottom w:val="0"/>
                                      <w:divBdr>
                                        <w:top w:val="none" w:sz="0" w:space="0" w:color="auto"/>
                                        <w:left w:val="none" w:sz="0" w:space="0" w:color="auto"/>
                                        <w:bottom w:val="none" w:sz="0" w:space="0" w:color="auto"/>
                                        <w:right w:val="none" w:sz="0" w:space="0" w:color="auto"/>
                                      </w:divBdr>
                                    </w:div>
                                    <w:div w:id="1141121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386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535352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scrollText(535354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crollText(5353522)" TargetMode="External"/><Relationship Id="rId11" Type="http://schemas.openxmlformats.org/officeDocument/2006/relationships/hyperlink" Target="javascript:scrollText(5353547)" TargetMode="External"/><Relationship Id="rId5" Type="http://schemas.openxmlformats.org/officeDocument/2006/relationships/hyperlink" Target="javascript:scrollText(5353522)" TargetMode="External"/><Relationship Id="rId10" Type="http://schemas.openxmlformats.org/officeDocument/2006/relationships/hyperlink" Target="javascript:scrollText(5353522)" TargetMode="External"/><Relationship Id="rId4" Type="http://schemas.openxmlformats.org/officeDocument/2006/relationships/hyperlink" Target="javascript:scrollText(5353522)" TargetMode="External"/><Relationship Id="rId9" Type="http://schemas.openxmlformats.org/officeDocument/2006/relationships/hyperlink" Target="javascript:scrollText(53535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2962</Words>
  <Characters>16890</Characters>
  <Application>Microsoft Office Word</Application>
  <DocSecurity>0</DocSecurity>
  <Lines>140</Lines>
  <Paragraphs>39</Paragraphs>
  <ScaleCrop>false</ScaleCrop>
  <Company/>
  <LinksUpToDate>false</LinksUpToDate>
  <CharactersWithSpaces>19813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dc:creator>
  <cp:keywords/>
  <dc:description/>
  <cp:lastModifiedBy>Lyudmila</cp:lastModifiedBy>
  <cp:revision>2</cp:revision>
  <dcterms:created xsi:type="dcterms:W3CDTF">2021-04-26T10:54:00Z</dcterms:created>
  <dcterms:modified xsi:type="dcterms:W3CDTF">2021-04-26T10:56:00Z</dcterms:modified>
</cp:coreProperties>
</file>