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51" w:rsidRPr="00B10851" w:rsidRDefault="00B10851" w:rsidP="00B1085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ЗАКОН РЕСПУБЛИКИ УЗБЕКИСТАН</w:t>
      </w:r>
    </w:p>
    <w:p w:rsidR="00B10851" w:rsidRPr="00B10851" w:rsidRDefault="00B10851" w:rsidP="00B1085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 ОТКРЫТОСТИ ДЕЯТЕЛЬНОСТИ ОРГАНОВ ГОСУДАРСТВЕННОЙ ВЛАСТИ И УПРАВЛЕНИЯ</w:t>
      </w:r>
    </w:p>
    <w:p w:rsidR="00B10851" w:rsidRPr="00B10851" w:rsidRDefault="00B10851" w:rsidP="00B1085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Законодательной палатой 11 марта 2014 года</w:t>
      </w: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 Сенатом 10 апреля 2014 года</w:t>
      </w:r>
    </w:p>
    <w:p w:rsidR="00B10851" w:rsidRPr="00B10851" w:rsidRDefault="00B10851" w:rsidP="00B108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 Цель и основные задачи настоящего Закона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настоящего Закона является регулирование отношений в области открытости деятельности органов государственной власти и управления.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настоящего Закона являются: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физических и юридических лиц к информации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гарантий права на получение информации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ответственности органов государственной власти и управления и их должностных лиц за принимаемые решения;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распространения информации о деятельности органов государственной власти и управления.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 Законодательство об открытости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об открытости деятельности органов государственной власти и управления состоит из настоящего Закона и иных актов законодательства.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международным договором Республики Узбекистан установлены иные правила, чем те, которые предусмотрены законодательством Республики Узбекистан об открытости деятельности органов государственной власти и управления, то применяются правила международного договора.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 Сфера применения настоящего Закона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распространяется на обеспечение открытости деятельности органов государственной власти и управления, их структурных и территориальных подразделений.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Закона не распространяется на: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доступа к персональным данным физических лиц;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органами государственной власти и управления заявлений, предложений и жалоб;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органами государственной власти и управления в иные органы государственной власти и управления информации о своей деятельности в связи с осуществлением ими своих полномочий;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информации о деятельности органов государственной власти и управления, особенности предоставления которых предусмотрены иными актами законодательства.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 Основные принципы открытости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открытости деятельности органов государственной власти и управления являются: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общедоступность, своевременность и достоверность предоставляемой ими информации;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гласность и прозрачность их деятельности;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поиска, получения и распространения информации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 и законных интересов граждан на защиту от посягательств на их честь и достоинство, вмешательства в их частную жизнь, а также прав граждан и </w:t>
      </w: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юридических лиц на защиту их деловой репутации при предоставлении информации о деятельности органов государственной власти и управления.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 Информация о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деятельности органов государственной власти и управления относятся: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акты, устанавливающие правовой статус органов государственной власти и управления, их структурных и территориальных подразделений;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акты, нормативные и иные акты, принятые органами государственной власти и управления, а также сведения о ходе их исполнения;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внесении изменений и дополнений, а также признании утратившими силу нормативно-правовых актов, нормативных и иных актов, принятых органами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разрабатываемых органами государственной власти и управления проектах нормативно-правовых актов, нормативных и иных актов;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реализации органами государственной власти и управления государственных и иных программ;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 информация об использовании бюджетных ассигнований, средств внебюджетных фондов бюджетных организаций, проведенных конкурсах (тендерах) и доставке приобретенных товаров, размещаемая министерствами, ведомствами, государственными целевыми фондами и другими распорядителями бюджетных средств на своих официальных веб-сайтах;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публичных мероприятиях, проводимых органами государственной власти и управления (заседания, совещания, встречи, пресс-конференции, брифинги, семинары, «круглые столы» и другие);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взаимодействии органов государственной власти и управления с другими органами государственной власти и управления, физическими и юридическими лицами, а также зарубежными и международными организациями;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международных договорах Республики Узбекистан, в реализации которых принимают участие органы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показателях, в том числе социально-экономического развития, характеризующих состояние отрасли (территории), относящейся к сфере деятельности органов государственной власти и управления, и динамику ее развития;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открытых конкурсах (тендерах) и аукционах, проводимых (организуемых) органами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вакантных рабочих местах, условиях приема на работу и требованиях к кандидатам на замещение вакантных рабочих мест;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координационных и совещательных органах, образованных органами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проведения открытых коллегиальных заседаний органов государственной власти и управления, включая проекты повестки дня заседаний, дату, место и время проведения, порядок присутствия на них.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деятельности органов государственной власти и управления могут быть отнесены и иные сведения в соответствии с законодательством.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управления в соответствии с положениями настоящей статьи утверждают перечень информации о своей деятельности.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открытости представительные органы государственной власти (палаты </w:t>
      </w:r>
      <w:proofErr w:type="spellStart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Олий</w:t>
      </w:r>
      <w:proofErr w:type="spellEnd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Мажлиса</w:t>
      </w:r>
      <w:proofErr w:type="spellEnd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Узбекистан, </w:t>
      </w:r>
      <w:proofErr w:type="spellStart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Жокаргы</w:t>
      </w:r>
      <w:proofErr w:type="spellEnd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Кенес</w:t>
      </w:r>
      <w:proofErr w:type="spellEnd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Каракалпакстан, областные, районные и городские </w:t>
      </w:r>
      <w:proofErr w:type="spellStart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Кенгаши</w:t>
      </w:r>
      <w:proofErr w:type="spellEnd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депутатов), их комитеты (постоянные комиссии), комиссии обеспечивают своевременное обнародование (опубликование) информации о своей деятельности, в том числе информацию о </w:t>
      </w: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планируемых заседаниях и мероприятиях, вопросах, предполагаемых к рассмотрению, принятых решениях.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 Информация о деятельности органов государственной власти и управления, доступ к которой ограничен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деятельности органов государственной власти и управления ограничивается в случае, если указанная информация отнесена в установленном законом порядке к сведениям, составляющим государственные секреты или иную охраняемую законом тайну.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сведений, относящихся к информации о деятельности органов государственной власти и управления, доступ к которой ограничен, а также порядок отнесения сведений к такой информации устанавливается законодательством.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 Пользователь информации и его права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 информации является физическое или юридическое лицо, осуществляющее поиск информации о деятельности органов государственной власти и управления.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информации имеет право: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 распространять достоверную информацию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либо через своих представителей обращаться с запросом на получение информации о деятельности органов государственной власти и управления, предусмотренной в </w:t>
      </w:r>
      <w:hyperlink r:id="rId4" w:history="1">
        <w:r w:rsidRPr="00B108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5</w:t>
        </w:r>
      </w:hyperlink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Закона;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получения информации о деятельности органов государственной власти и управления.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информации может иметь и иные права в соответствии с законодательством.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 Полномочия руководителей органов государственной власти и управления в области обеспечения открытости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руководителей органов государственной власти и управления в области обеспечения открытости деятельности органов государственной власти и управления относятся: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структурных и территориальных подразделений органов государственной власти и управления по обеспечению доступа пользователей информации к информации о своей деятельности;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разработки и принятия нормативно-правовых актов, нормативных и иных актов, определяющих порядок предоставления информации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мониторинга и постоянной комплексной оценки проводимых мероприятий по обеспечению открытости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должностных лиц, ответственных за предоставление информации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перечня информации о деятельности органов государственной власти и управления, размещаемой на их официальных веб-сайтах;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перечня сведений, относящихся к информации о деятельности органов государственной власти и управления, доступ к которой ограничен в соответствии с законодательством;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информационных материалов о деятельности органов государственной власти и управления, подлежащих обнародованию (опубликованию);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присутствия пользователей информации на открытых коллегиальных заседаниях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беспрепятственного доступа пользователей информации к информации о деятельности органов государственной власти и управления, за исключением случая, предусмотренного </w:t>
      </w:r>
      <w:hyperlink r:id="rId5" w:history="1">
        <w:r w:rsidRPr="00B108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первой </w:t>
        </w:r>
      </w:hyperlink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6 настоящего Закона;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своевременности и достоверности информации о деятельности органов государственной власти и управления, размещаемой на их официальных веб-сайтах;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соответствующих мер в отношении должностных лиц органов государственной власти и управления за нарушение законодательства об открытости деятельности органов государственной власти и управления.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органов государственной власти и управления в области обеспечения открытости деятельности органов государственной власти и управления могут осуществлять и иные полномочия в соответствии с законодательством.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 Источники информации о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 о деятельности органов государственной власти и управления являются: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издания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и заявления руководителей органов государственной власти и управления, а также уполномоченных ими должностных лиц;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информационных служб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официальных веб-сайтов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средств массовой информации.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 о деятельности органов государственной власти и управления могут быть и иные источники в соответствии с законодательством.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 Информационная служба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службой органов государственной власти и управления (далее — информационная служба) является структурное подразделение органов государственной власти и управления, выполняющее функции подготовки и распространения информации об их деятельности, а также обеспечивающее взаимодействие со средствами массовой информации и общественностью, либо лицо, на которое возложено выполнение этих функций.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служба принимает меры по освещению в средствах массовой информации деятельности органов государственной власти и управления путем организации публичных мероприятий, распространения информационных сообщений (пресс-релизов, бюллетеней и т. д.), а также размещения и обновления на официальном веб-сайте органов государственной власти и управления информации об их деятельности. Информационная служба может использовать и иные не противоречащие законодательству способы распространения информации о деятельности органов государственной власти и управления.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деятельности информационной службы определяется органами государственной власти и управления.</w:t>
      </w:r>
    </w:p>
    <w:p w:rsidR="00B10851" w:rsidRPr="00B10851" w:rsidRDefault="00B10851" w:rsidP="00B108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Порядок обеспечения открытости деятельности органов государственной власти и управления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 Способы обеспечения открытости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обеспечения открытости деятельности органов государственной власти и управления являются: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(опубликование) информации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и обновление информации о деятельности органов государственной власти и управления на их официальных веб-сайтах;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обновление информации о деятельности органов государственной власти и управления в общедоступных помещениях и местах;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 деятельности органов государственной власти и управления через информационно-библиотечные и архивные фонды;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присутствия пользователей информации на открытых коллегиальных заседаниях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 деятельности органов государственной власти и управления в устной и письменной форме (в том числе в форме электронного документа) пользователям информации на основании их запроса.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деятельности органов государственной власти и управления может осуществляться и иными способами в соответствии с законодательством.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 Обнародование (опубликование) информации о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(опубликование) информации о деятельности органов государственной власти и управления осуществляется через официальные издания, официальные веб-сайты органов государственной власти и управления, а также средства массовой информации.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 Официальные веб-сайты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веб-сайты органов государственной власти и управления являются общедоступным ресурсом во всемирной информационной сети Интернет, идентифицируемым им в качестве официального веб-сайта, принадлежащим этим органам или вышестоящему в порядке подчиненности органу и содержащим информацию об их деятельности.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веб-сайтах органов государственной власти и управления, помимо информации, предусмотренной </w:t>
      </w:r>
      <w:hyperlink r:id="rId6" w:history="1">
        <w:r w:rsidRPr="00B108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первой </w:t>
        </w:r>
      </w:hyperlink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5 настоящего Закона, могут размещаться: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о руководителях органов государственной власти и управления (биографические данные, дни приема граждан и т. д.);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работы органов государственной власти и управления и их структурных и территориальных подразделений, номера их телефонов и почтовые адреса, адреса электронной почты, номера телефонов справочной службы и телефонов доверия, пути проезда, названия остановок и номера маршрутов общественного транспорта;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выступлений и заявлений руководителей органов государственной власти и управления, а также уполномоченных ими должностных лиц;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аккредитации представителей средств массовой информации при органах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государственных услуг, оказываемых органами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доклады и обзоры информационного характера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приема заявлений, предложений, жалоб;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приема запросов на получение информации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общих результатах рассмотрения поступивших заявлений, предложений, жалоб, а также запросов на получение информации о деятельности органов государственной власти и управления.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10851">
        <w:rPr>
          <w:rFonts w:ascii="Times New Roman" w:eastAsia="Times New Roman" w:hAnsi="Times New Roman" w:cs="Times New Roman"/>
          <w:i/>
          <w:iCs/>
          <w:lang w:eastAsia="ru-RU"/>
        </w:rPr>
        <w:t>См. </w:t>
      </w:r>
      <w:hyperlink r:id="rId7" w:anchor="3365484" w:history="1">
        <w:r w:rsidRPr="00B10851">
          <w:rPr>
            <w:rFonts w:ascii="Times New Roman" w:eastAsia="Times New Roman" w:hAnsi="Times New Roman" w:cs="Times New Roman"/>
            <w:i/>
            <w:iCs/>
            <w:lang w:eastAsia="ru-RU"/>
          </w:rPr>
          <w:t>предыдущую</w:t>
        </w:r>
      </w:hyperlink>
      <w:r w:rsidRPr="00B10851">
        <w:rPr>
          <w:rFonts w:ascii="Times New Roman" w:eastAsia="Times New Roman" w:hAnsi="Times New Roman" w:cs="Times New Roman"/>
          <w:i/>
          <w:iCs/>
          <w:lang w:eastAsia="ru-RU"/>
        </w:rPr>
        <w:t> редакцию.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материалы, посвященные сути и значению проводимых профилактических мероприятий, сведения о состоянии законности и уровне преступности, информация о совершенных правонарушениях и мерах по их пресечению.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официальных веб-сайтах органов государственной власти и управления </w:t>
      </w:r>
      <w:proofErr w:type="gramStart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размещаться</w:t>
      </w:r>
      <w:proofErr w:type="gramEnd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иная информация об их деятельности в соответствии с законодательством.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официальных веб-сайтах органов государственной власти и управления должна размещаться на государственном языке. Официальный веб-сайт может иметь версии на других языках.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органами государственной власти и управления на их официальных веб-сайтах, должна датироваться и периодически обновляться. Периодичность обновления информации устанавливается органами государственной власти и управления, но не реже одного раза в неделю.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размещенная на официальных веб-сайтах органов государственной власти и управления, должна быть достоверной и имеет равнозначную силу с информацией, публикуемой в средствах массовой информации.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 Размещение информации о деятельности органов государственной власти и управления в общедоступных помещениях и местах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управления в общедоступных помещениях и (или) иных отведенных местах, занимаемых ими, обязаны размещать информационные стенды и (или) другие технические средства аналогичного назначения для ознакомления пользователей информации с информацией о деятельности соответствующего органа.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и (или) другие технические средства аналогичного назначения, указанные в </w:t>
      </w:r>
      <w:hyperlink r:id="rId8" w:history="1">
        <w:r w:rsidRPr="00B108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первой </w:t>
        </w:r>
      </w:hyperlink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должны содержать: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нормативно-правовых актов, устанавливающих правовой статус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работы органов государственной власти и управления, номера телефонов справочной службы, телефонов доверия;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планируемых открытых коллегиальных заседаниях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приема заявлений, предложений и жалоб;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приема запроса на получение информации о деятельности органов государственной власти и управления;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государственных услуг, оказываемых органами государственной власти и управления.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и (или) другие технические средства аналогичного назначения, указанные в </w:t>
      </w:r>
      <w:hyperlink r:id="rId9" w:history="1">
        <w:r w:rsidRPr="00B108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первой </w:t>
        </w:r>
      </w:hyperlink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могут содержать и иную информацию о деятельности органов государственной власти и управления в соответствии с законодательством.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 Предоставление информации о деятельности органов государственной власти и управления через информационно-библиотечные и архивные фонды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управления предоставляют информацию о деятельности органов государственной власти и управления через информационно-библиотечные и архивные фонды в порядке, установленном законодательством.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 Создание условий для присутствия пользователей информации на открытых коллегиальных заседаниях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Коллегиальные заседания органов государственной власти и управления проводятся открыто, за исключением случаев, предусмотренных законодательством.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управления создают условия для присутствия пользователей информации на их открытых коллегиальных заседаниях.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присутствия пользователей информации на открытых коллегиальных заседаниях органов государственной власти и управления определяется соответствующими нормативными актами этих органов.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 Обеспечение доступа представителей средств массовой информации к информации о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управления в целях обеспечения открытости своей деятельности могут осуществлять аккредитацию представителей средств массовой информации при органах государственной власти и управления.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и управления заблаговременно информируют аккредитованных представителей средств массовой информации о проводимых мероприятиях, оказывают им содействие в выполнении своих профессиональных обязанностей.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Аккредитованные представители средств массовой информации имеют право: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получать информацию о предстоящих открытых коллегиальных заседаниях и других публичных мероприятиях;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здания (помещения) и другие объекты аккредитующего органа в порядке, установленном аккредитующим органом;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открытых коллегиальных заседаниях и других публичных мероприятиях;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от ответственных лиц аккредитующего органа необходимые документы и материалы, знакомиться с записями публичных мероприятий и снимать с них копии;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записи при подготовке материалов средств массовой информации.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Аккредитованные представители средств массовой информации могут иметь и иные права в соответствии с законодательством.</w:t>
      </w:r>
    </w:p>
    <w:p w:rsidR="00B10851" w:rsidRPr="00B10851" w:rsidRDefault="00B10851" w:rsidP="00B108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Порядок рассмотрения запроса на получение информации о деятельности органов государственной власти и управления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 Запрос на получение информации о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получение информации о деятельности органов государственной власти и управления (далее — запрос) — требование пользователя информации в устной или письменной форме (в том числе в форме электронного документа), направляемое органам государственной власти и управления и (или) их должностным лицам, о предоставлении информации о деятельности этих органов.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 Сроки и порядок рассмотрения запроса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пользователя информации подлежит рассмотрению в срок не более пятнадцати дней со дня его регистрации.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средства массовой информации на получение информации о деятельности органов государственной власти и управления, а также об организации интервью должностных лиц рассматривается в срок не более семи дней.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рассмотрение запроса пользователя информации не относится к полномочиям органов государственной власти и управления, то запрос в течение трех рабочих дней со дня регистрации направляется в орган, к полномочиям которого отнесено предоставление запрашиваемой информации, а пользователь информации уведомляется об этом.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запросе информации, обнародованной (опубликованной) в официальных изданиях, средствах </w:t>
      </w:r>
      <w:proofErr w:type="gramStart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информации</w:t>
      </w:r>
      <w:proofErr w:type="gramEnd"/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размещенной на официальных веб-сайтах, в ответе на запрос органы государственной власти и управления могут дать ссылку с указанием названия, даты выхода и номера официального издания, средства массовой информации, в котором обнародована (опубликована) запрашиваемая информация, и (или) </w:t>
      </w: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электронного адреса официального веб-сайта, на котором размещена запрашиваемая информация.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органы государственной власти и управления не располагают сведениями о полномочиях других органов государственной власти и управления по полученному запросу, то в течение трех рабочих дней со дня регистрации запроса пользователю информации направляется соответствующий ответ.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на запрос пользователю информации направляется мотивированный ответ.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 Требования, предъявляемые к запросу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физического лица должны быть указаны фамилия, имя, отчество, сведения о месте его жительства и изложена суть запроса. В запросе юридического лица должны быть указаны полное фирменное наименование юридического лица, сведения о его местонахождении (почтовом адресе), изложена суть запроса.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запросы должны быть закреплены личной подписью пользователя информации. В случае невозможности закрепления запроса личной подписью он должен быть закреплен подписью составителя с проставлением дополнительно и его фамилии, имени, отчества.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Запрос, не содержащий сведений, позволяющих идентифицировать пользователя информации, считается анонимным и рассмотрению не подлежит.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направляется органу государственной власти и управления или должностному лицу, в полномочия которого входит предоставление информации по поставленным в запросе вопросам.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Запрос, направленный в установленном порядке, подлежит обязательному рассмотрению.</w:t>
      </w:r>
    </w:p>
    <w:p w:rsidR="00B10851" w:rsidRPr="00B10851" w:rsidRDefault="00B10851" w:rsidP="00B1085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Заключительные положения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 Разрешение споров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в области открытости деятельности органов государственной власти и управления разрешаются в порядке, установленном законодательством.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 Ответственность за нарушение законодательства об открытости деятельности органов государственной власти и управления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законодательства об открытости деятельности органов государственной власти и управления, несут ответственность в установленном порядке.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 Приведение законодательства в соответствие с настоящим Законом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Кабинету Министров Республики Узбекистан: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решения правительства в соответствие с настоящим Законом;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пересмотр и отмену органами государственного управления их нормативно-правовых актов, противоречащих настоящему Закону.</w:t>
      </w:r>
    </w:p>
    <w:p w:rsidR="00B10851" w:rsidRPr="00B10851" w:rsidRDefault="00B10851" w:rsidP="00B10851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24. Вступление в силу настоящего Закона</w:t>
      </w:r>
    </w:p>
    <w:p w:rsidR="00B10851" w:rsidRPr="00B10851" w:rsidRDefault="00B10851" w:rsidP="00B108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со дня его официального опубликования.</w:t>
      </w:r>
    </w:p>
    <w:p w:rsidR="00B10851" w:rsidRPr="00B10851" w:rsidRDefault="00B10851" w:rsidP="00B1085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Республики Узбекистан И. КАРИМОВ</w:t>
      </w:r>
    </w:p>
    <w:p w:rsidR="00B10851" w:rsidRPr="00B10851" w:rsidRDefault="00B10851" w:rsidP="00B108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10851">
        <w:rPr>
          <w:rFonts w:ascii="Times New Roman" w:eastAsia="Times New Roman" w:hAnsi="Times New Roman" w:cs="Times New Roman"/>
          <w:lang w:eastAsia="ru-RU"/>
        </w:rPr>
        <w:t>г. Ташкент,</w:t>
      </w:r>
    </w:p>
    <w:p w:rsidR="00B10851" w:rsidRPr="00B10851" w:rsidRDefault="00B10851" w:rsidP="00B108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10851">
        <w:rPr>
          <w:rFonts w:ascii="Times New Roman" w:eastAsia="Times New Roman" w:hAnsi="Times New Roman" w:cs="Times New Roman"/>
          <w:lang w:eastAsia="ru-RU"/>
        </w:rPr>
        <w:t>5 мая 2014 г.,</w:t>
      </w:r>
    </w:p>
    <w:p w:rsidR="00B10851" w:rsidRPr="00B10851" w:rsidRDefault="00B10851" w:rsidP="00B1085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10851">
        <w:rPr>
          <w:rFonts w:ascii="Times New Roman" w:eastAsia="Times New Roman" w:hAnsi="Times New Roman" w:cs="Times New Roman"/>
          <w:lang w:eastAsia="ru-RU"/>
        </w:rPr>
        <w:t>№ ЗРУ-369</w:t>
      </w:r>
    </w:p>
    <w:p w:rsidR="004000C4" w:rsidRPr="00B10851" w:rsidRDefault="004000C4" w:rsidP="00B10851">
      <w:bookmarkStart w:id="0" w:name="_GoBack"/>
      <w:bookmarkEnd w:id="0"/>
    </w:p>
    <w:sectPr w:rsidR="004000C4" w:rsidRPr="00B10851" w:rsidSect="00973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DD"/>
    <w:rsid w:val="000E4658"/>
    <w:rsid w:val="001C4A77"/>
    <w:rsid w:val="004000C4"/>
    <w:rsid w:val="00414A9E"/>
    <w:rsid w:val="00973836"/>
    <w:rsid w:val="00B10851"/>
    <w:rsid w:val="00B4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B14A-36D5-4CDC-81DF-DACE9460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prfx">
    <w:name w:val="clauseprfx"/>
    <w:basedOn w:val="a0"/>
    <w:rsid w:val="00B10851"/>
  </w:style>
  <w:style w:type="character" w:customStyle="1" w:styleId="clausesuff">
    <w:name w:val="clausesuff"/>
    <w:basedOn w:val="a0"/>
    <w:rsid w:val="00B10851"/>
  </w:style>
  <w:style w:type="character" w:styleId="a3">
    <w:name w:val="Hyperlink"/>
    <w:basedOn w:val="a0"/>
    <w:uiPriority w:val="99"/>
    <w:semiHidden/>
    <w:unhideWhenUsed/>
    <w:rsid w:val="00B108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5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23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60000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69020">
                                      <w:marLeft w:val="8085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183653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464273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846028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112103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734129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18446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8849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421998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15369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46688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47482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77594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942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233975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33881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75667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078524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04823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30016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4769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7189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9112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47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34714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240949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107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752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139507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1124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3887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0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78492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9284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60562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27272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26465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434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51445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1324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89918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4294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37114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6341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370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7888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17274">
                                      <w:marLeft w:val="0"/>
                                      <w:marRight w:val="1131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04481">
                                      <w:marLeft w:val="0"/>
                                      <w:marRight w:val="1131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19286">
                                      <w:marLeft w:val="0"/>
                                      <w:marRight w:val="1131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8967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2381459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x.uz/docs/2381138?ONDATE=06.05.2014%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381354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crollText(2381379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scrollText(2381353)" TargetMode="External"/><Relationship Id="rId9" Type="http://schemas.openxmlformats.org/officeDocument/2006/relationships/hyperlink" Target="javascript:scrollText(2381459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3681</Words>
  <Characters>20988</Characters>
  <Application>Microsoft Office Word</Application>
  <DocSecurity>0</DocSecurity>
  <Lines>174</Lines>
  <Paragraphs>49</Paragraphs>
  <ScaleCrop>false</ScaleCrop>
  <Company/>
  <LinksUpToDate>false</LinksUpToDate>
  <CharactersWithSpaces>24620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2</cp:revision>
  <dcterms:created xsi:type="dcterms:W3CDTF">2021-04-26T10:30:00Z</dcterms:created>
  <dcterms:modified xsi:type="dcterms:W3CDTF">2021-04-26T10:32:00Z</dcterms:modified>
</cp:coreProperties>
</file>